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C231D" w14:textId="1FEBC416" w:rsidR="001E60ED" w:rsidRDefault="00311613">
      <w:pPr>
        <w:pStyle w:val="Textoindependiente"/>
        <w:rPr>
          <w:rFonts w:ascii="Times New Roman"/>
          <w:sz w:val="14"/>
        </w:rPr>
      </w:pPr>
      <w:r w:rsidRPr="00124C36">
        <w:rPr>
          <w:rFonts w:ascii="Times New Roman" w:eastAsia="Batang" w:hAnsi="Times New Roman" w:cs="Times New Roman"/>
          <w:noProof/>
          <w:szCs w:val="24"/>
          <w:lang w:val="es-CO" w:eastAsia="es-CO"/>
        </w:rPr>
        <mc:AlternateContent>
          <mc:Choice Requires="wps">
            <w:drawing>
              <wp:anchor distT="0" distB="0" distL="114300" distR="114300" simplePos="0" relativeHeight="487613440" behindDoc="1" locked="0" layoutInCell="1" allowOverlap="1" wp14:anchorId="613D2E15" wp14:editId="031DD83D">
                <wp:simplePos x="0" y="0"/>
                <wp:positionH relativeFrom="page">
                  <wp:align>right</wp:align>
                </wp:positionH>
                <wp:positionV relativeFrom="paragraph">
                  <wp:posOffset>-629920</wp:posOffset>
                </wp:positionV>
                <wp:extent cx="10029825" cy="803910"/>
                <wp:effectExtent l="0" t="0" r="9525" b="0"/>
                <wp:wrapNone/>
                <wp:docPr id="9"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9825" cy="803910"/>
                        </a:xfrm>
                        <a:prstGeom prst="rect">
                          <a:avLst/>
                        </a:prstGeom>
                        <a:solidFill>
                          <a:srgbClr val="99CCC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0E9F7C4" id="Rectangle 188" o:spid="_x0000_s1026" style="position:absolute;margin-left:738.55pt;margin-top:-49.6pt;width:789.75pt;height:63.3pt;z-index:-157030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" fillcolor="#9cc" stroked="f">
                <w10:wrap anchorx="page"/>
              </v:rect>
            </w:pict>
          </mc:Fallback>
        </mc:AlternateContent>
      </w:r>
      <w:r w:rsidR="00124C36" w:rsidRPr="005F5AE4">
        <w:rPr>
          <w:noProof/>
          <w:lang w:val="es-CO" w:eastAsia="es-CO"/>
        </w:rPr>
        <mc:AlternateContent>
          <mc:Choice Requires="wps">
            <w:drawing>
              <wp:anchor distT="0" distB="0" distL="114300" distR="114300" simplePos="0" relativeHeight="487615488" behindDoc="0" locked="0" layoutInCell="1" allowOverlap="1" wp14:anchorId="2AFD5243" wp14:editId="53498D5D">
                <wp:simplePos x="0" y="0"/>
                <wp:positionH relativeFrom="margin">
                  <wp:align>center</wp:align>
                </wp:positionH>
                <wp:positionV relativeFrom="paragraph">
                  <wp:posOffset>-547011</wp:posOffset>
                </wp:positionV>
                <wp:extent cx="7463155" cy="582295"/>
                <wp:effectExtent l="0" t="0" r="0" b="8255"/>
                <wp:wrapNone/>
                <wp:docPr id="2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3155"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DA918" w14:textId="33ADE877" w:rsidR="00193E07" w:rsidRPr="003702CD" w:rsidRDefault="00DC0DE3" w:rsidP="00124C36">
                            <w:pPr>
                              <w:jc w:val="center"/>
                              <w:rPr>
                                <w:rFonts w:cs="Arial"/>
                                <w:color w:val="FFFFFF"/>
                                <w:sz w:val="60"/>
                              </w:rPr>
                            </w:pPr>
                            <w:r>
                              <w:rPr>
                                <w:rFonts w:cs="Arial"/>
                                <w:color w:val="FFFFFF"/>
                                <w:sz w:val="60"/>
                              </w:rPr>
                              <w:t>MANUAL DE BIOSE</w:t>
                            </w:r>
                            <w:r w:rsidR="005572DB">
                              <w:rPr>
                                <w:rFonts w:cs="Arial"/>
                                <w:color w:val="FFFFFF"/>
                                <w:sz w:val="60"/>
                              </w:rPr>
                              <w:t>GURIDAD</w:t>
                            </w:r>
                          </w:p>
                          <w:p w14:paraId="5F2CE3B2" w14:textId="77777777" w:rsidR="00193E07" w:rsidRDefault="00193E07"/>
                          <w:p w14:paraId="582805BE"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2714150" w14:textId="77777777" w:rsidR="00193E07" w:rsidRDefault="00193E07"/>
                          <w:p w14:paraId="1DE35422"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351F6D6D" w14:textId="77777777" w:rsidR="00193E07" w:rsidRDefault="00193E07"/>
                          <w:p w14:paraId="11B5B69B"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032B2125" w14:textId="77777777" w:rsidR="00193E07" w:rsidRDefault="00193E07"/>
                          <w:p w14:paraId="28A32AD6"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6AF1589" w14:textId="77777777" w:rsidR="00193E07" w:rsidRDefault="00193E07"/>
                          <w:p w14:paraId="55D9DF51"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22590942" w14:textId="77777777" w:rsidR="00193E07" w:rsidRDefault="00193E07"/>
                          <w:p w14:paraId="4CC4F2DB"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3AA59925" w14:textId="77777777" w:rsidR="00193E07" w:rsidRDefault="00193E07"/>
                          <w:p w14:paraId="7DF0F542"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FFDD67F" w14:textId="77777777" w:rsidR="00193E07" w:rsidRDefault="00193E07"/>
                          <w:p w14:paraId="681A80CE"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5BCC414A" w14:textId="77777777" w:rsidR="00193E07" w:rsidRDefault="00193E07"/>
                          <w:p w14:paraId="45F1A7A6"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62B95721" w14:textId="77777777" w:rsidR="00193E07" w:rsidRDefault="00193E07"/>
                          <w:p w14:paraId="7B50864B"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5B3CEE5F" w14:textId="77777777" w:rsidR="00193E07" w:rsidRDefault="00193E07"/>
                          <w:p w14:paraId="4B91878E"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290A32A5" w14:textId="77777777" w:rsidR="00193E07" w:rsidRDefault="00193E07"/>
                          <w:p w14:paraId="0745B88A"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8C53C62" w14:textId="77777777" w:rsidR="00193E07" w:rsidRDefault="00193E07"/>
                          <w:p w14:paraId="61AA428F"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5BC84250" w14:textId="77777777" w:rsidR="00193E07" w:rsidRDefault="00193E07"/>
                          <w:p w14:paraId="2CA4D327" w14:textId="77777777" w:rsidR="00193E07" w:rsidRPr="003702CD" w:rsidRDefault="00193E07" w:rsidP="00124C36">
                            <w:pPr>
                              <w:jc w:val="center"/>
                              <w:rPr>
                                <w:rFonts w:cs="Arial"/>
                                <w:color w:val="FFFFFF"/>
                                <w:sz w:val="60"/>
                              </w:rPr>
                            </w:pPr>
                            <w:r w:rsidRPr="003702CD">
                              <w:rPr>
                                <w:rFonts w:cs="Arial"/>
                                <w:color w:val="FFFFFF"/>
                                <w:sz w:val="60"/>
                              </w:rPr>
                              <w:t>DOCUMENTO TÉCNICO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D5243" id="_x0000_t202" coordsize="21600,21600" o:spt="202" path="m,l,21600r21600,l21600,xe">
                <v:stroke joinstyle="miter"/>
                <v:path gradientshapeok="t" o:connecttype="rect"/>
              </v:shapetype>
              <v:shape id="Text Box 172" o:spid="_x0000_s1026" type="#_x0000_t202" style="position:absolute;left:0;text-align:left;margin-left:0;margin-top:-43.05pt;width:587.65pt;height:45.85pt;z-index:487615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" filled="f" stroked="f">
                <v:textbox>
                  <w:txbxContent>
                    <w:p w14:paraId="775DA918" w14:textId="33ADE877" w:rsidR="00193E07" w:rsidRPr="003702CD" w:rsidRDefault="00DC0DE3" w:rsidP="00124C36">
                      <w:pPr>
                        <w:jc w:val="center"/>
                        <w:rPr>
                          <w:rFonts w:cs="Arial"/>
                          <w:color w:val="FFFFFF"/>
                          <w:sz w:val="60"/>
                        </w:rPr>
                      </w:pPr>
                      <w:r>
                        <w:rPr>
                          <w:rFonts w:cs="Arial"/>
                          <w:color w:val="FFFFFF"/>
                          <w:sz w:val="60"/>
                        </w:rPr>
                        <w:t>MANUAL DE BIOSE</w:t>
                      </w:r>
                      <w:r w:rsidR="005572DB">
                        <w:rPr>
                          <w:rFonts w:cs="Arial"/>
                          <w:color w:val="FFFFFF"/>
                          <w:sz w:val="60"/>
                        </w:rPr>
                        <w:t>GURIDAD</w:t>
                      </w:r>
                    </w:p>
                    <w:p w14:paraId="5F2CE3B2" w14:textId="77777777" w:rsidR="00193E07" w:rsidRDefault="00193E07"/>
                    <w:p w14:paraId="582805BE"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2714150" w14:textId="77777777" w:rsidR="00193E07" w:rsidRDefault="00193E07"/>
                    <w:p w14:paraId="1DE35422"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351F6D6D" w14:textId="77777777" w:rsidR="00193E07" w:rsidRDefault="00193E07"/>
                    <w:p w14:paraId="11B5B69B"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032B2125" w14:textId="77777777" w:rsidR="00193E07" w:rsidRDefault="00193E07"/>
                    <w:p w14:paraId="28A32AD6"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6AF1589" w14:textId="77777777" w:rsidR="00193E07" w:rsidRDefault="00193E07"/>
                    <w:p w14:paraId="55D9DF51"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22590942" w14:textId="77777777" w:rsidR="00193E07" w:rsidRDefault="00193E07"/>
                    <w:p w14:paraId="4CC4F2DB"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3AA59925" w14:textId="77777777" w:rsidR="00193E07" w:rsidRDefault="00193E07"/>
                    <w:p w14:paraId="7DF0F542"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FFDD67F" w14:textId="77777777" w:rsidR="00193E07" w:rsidRDefault="00193E07"/>
                    <w:p w14:paraId="681A80CE"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5BCC414A" w14:textId="77777777" w:rsidR="00193E07" w:rsidRDefault="00193E07"/>
                    <w:p w14:paraId="45F1A7A6"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62B95721" w14:textId="77777777" w:rsidR="00193E07" w:rsidRDefault="00193E07"/>
                    <w:p w14:paraId="7B50864B"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5B3CEE5F" w14:textId="77777777" w:rsidR="00193E07" w:rsidRDefault="00193E07"/>
                    <w:p w14:paraId="4B91878E"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290A32A5" w14:textId="77777777" w:rsidR="00193E07" w:rsidRDefault="00193E07"/>
                    <w:p w14:paraId="0745B88A"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8C53C62" w14:textId="77777777" w:rsidR="00193E07" w:rsidRDefault="00193E07"/>
                    <w:p w14:paraId="61AA428F"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5BC84250" w14:textId="77777777" w:rsidR="00193E07" w:rsidRDefault="00193E07"/>
                    <w:p w14:paraId="2CA4D327" w14:textId="77777777" w:rsidR="00193E07" w:rsidRPr="003702CD" w:rsidRDefault="00193E07" w:rsidP="00124C36">
                      <w:pPr>
                        <w:jc w:val="center"/>
                        <w:rPr>
                          <w:rFonts w:cs="Arial"/>
                          <w:color w:val="FFFFFF"/>
                          <w:sz w:val="60"/>
                        </w:rPr>
                      </w:pPr>
                      <w:r w:rsidRPr="003702CD">
                        <w:rPr>
                          <w:rFonts w:cs="Arial"/>
                          <w:color w:val="FFFFFF"/>
                          <w:sz w:val="60"/>
                        </w:rPr>
                        <w:t>DOCUMENTO TÉCNICO</w:t>
                      </w:r>
                    </w:p>
                  </w:txbxContent>
                </v:textbox>
                <w10:wrap anchorx="margin"/>
              </v:shape>
            </w:pict>
          </mc:Fallback>
        </mc:AlternateContent>
      </w:r>
    </w:p>
    <w:p w14:paraId="130BBCDF" w14:textId="77777777" w:rsidR="00124C36" w:rsidRDefault="00124C36">
      <w:pPr>
        <w:pStyle w:val="Textoindependiente"/>
        <w:rPr>
          <w:rFonts w:ascii="Times New Roman"/>
          <w:sz w:val="14"/>
        </w:rPr>
      </w:pPr>
    </w:p>
    <w:p w14:paraId="4459665E" w14:textId="77777777" w:rsidR="00124C36" w:rsidRDefault="00124C36">
      <w:pPr>
        <w:pStyle w:val="Textoindependiente"/>
        <w:rPr>
          <w:rFonts w:ascii="Times New Roman"/>
          <w:sz w:val="14"/>
        </w:rPr>
      </w:pPr>
    </w:p>
    <w:p w14:paraId="34B8F632" w14:textId="77777777" w:rsidR="00124C36" w:rsidRDefault="00124C36">
      <w:pPr>
        <w:pStyle w:val="Textoindependiente"/>
        <w:rPr>
          <w:rFonts w:ascii="Times New Roman"/>
          <w:sz w:val="14"/>
        </w:rPr>
      </w:pPr>
    </w:p>
    <w:p w14:paraId="36C9B208" w14:textId="77777777" w:rsidR="00124C36" w:rsidRDefault="00124C36">
      <w:pPr>
        <w:pStyle w:val="Textoindependiente"/>
        <w:rPr>
          <w:rFonts w:ascii="Times New Roman"/>
          <w:sz w:val="14"/>
        </w:rPr>
      </w:pPr>
    </w:p>
    <w:p w14:paraId="72BFBCE3" w14:textId="77777777" w:rsidR="00124C36" w:rsidRDefault="00124C36">
      <w:pPr>
        <w:pStyle w:val="Textoindependiente"/>
        <w:rPr>
          <w:rFonts w:ascii="Times New Roman"/>
          <w:sz w:val="14"/>
        </w:rPr>
      </w:pPr>
    </w:p>
    <w:p w14:paraId="40BE4474" w14:textId="77777777" w:rsidR="00124C36" w:rsidRDefault="00124C36">
      <w:pPr>
        <w:pStyle w:val="Textoindependiente"/>
        <w:rPr>
          <w:rFonts w:ascii="Times New Roman"/>
          <w:sz w:val="14"/>
        </w:rPr>
      </w:pPr>
    </w:p>
    <w:p w14:paraId="5E54F6DF" w14:textId="77777777" w:rsidR="00124C36" w:rsidRDefault="00124C36">
      <w:pPr>
        <w:pStyle w:val="Textoindependiente"/>
        <w:rPr>
          <w:rFonts w:ascii="Times New Roman"/>
          <w:sz w:val="14"/>
        </w:rPr>
      </w:pPr>
    </w:p>
    <w:p w14:paraId="7C8FB5F4" w14:textId="77777777" w:rsidR="00124C36" w:rsidRDefault="00124C36">
      <w:pPr>
        <w:pStyle w:val="Textoindependiente"/>
        <w:rPr>
          <w:rFonts w:ascii="Times New Roman"/>
          <w:sz w:val="14"/>
        </w:rPr>
      </w:pPr>
    </w:p>
    <w:p w14:paraId="304455E4" w14:textId="77777777" w:rsidR="00124C36" w:rsidRDefault="00124C36">
      <w:pPr>
        <w:pStyle w:val="Textoindependiente"/>
        <w:rPr>
          <w:rFonts w:ascii="Times New Roman"/>
          <w:sz w:val="14"/>
        </w:rPr>
      </w:pPr>
    </w:p>
    <w:p w14:paraId="489FD63B" w14:textId="77777777" w:rsidR="00124C36" w:rsidRDefault="00124C36">
      <w:pPr>
        <w:pStyle w:val="Textoindependiente"/>
        <w:rPr>
          <w:rFonts w:ascii="Times New Roman"/>
          <w:sz w:val="14"/>
        </w:rPr>
      </w:pPr>
    </w:p>
    <w:p w14:paraId="36EA7D6F" w14:textId="77777777" w:rsidR="00124C36" w:rsidRDefault="00124C36">
      <w:pPr>
        <w:pStyle w:val="Textoindependiente"/>
        <w:rPr>
          <w:rFonts w:ascii="Times New Roman"/>
          <w:sz w:val="14"/>
        </w:rPr>
      </w:pPr>
    </w:p>
    <w:p w14:paraId="5CDAE9A8" w14:textId="77777777" w:rsidR="00124C36" w:rsidRDefault="00124C36">
      <w:pPr>
        <w:pStyle w:val="Textoindependiente"/>
        <w:rPr>
          <w:rFonts w:ascii="Times New Roman"/>
          <w:sz w:val="14"/>
        </w:rPr>
      </w:pPr>
    </w:p>
    <w:p w14:paraId="5542C62B" w14:textId="77777777" w:rsidR="00124C36" w:rsidRDefault="00124C36">
      <w:pPr>
        <w:pStyle w:val="Textoindependiente"/>
        <w:rPr>
          <w:rFonts w:ascii="Times New Roman"/>
          <w:sz w:val="14"/>
        </w:rPr>
      </w:pPr>
    </w:p>
    <w:p w14:paraId="7DB94E49" w14:textId="77777777" w:rsidR="00124C36" w:rsidRDefault="00124C36">
      <w:pPr>
        <w:pStyle w:val="Textoindependiente"/>
        <w:rPr>
          <w:rFonts w:ascii="Times New Roman"/>
          <w:sz w:val="14"/>
        </w:rPr>
      </w:pPr>
    </w:p>
    <w:p w14:paraId="48FD5196" w14:textId="77777777" w:rsidR="00124C36" w:rsidRDefault="00124C36">
      <w:pPr>
        <w:pStyle w:val="Textoindependiente"/>
        <w:rPr>
          <w:rFonts w:ascii="Times New Roman"/>
          <w:sz w:val="14"/>
        </w:rPr>
      </w:pPr>
    </w:p>
    <w:p w14:paraId="392FC621" w14:textId="77777777" w:rsidR="00124C36" w:rsidRDefault="00124C36">
      <w:pPr>
        <w:pStyle w:val="Textoindependiente"/>
        <w:rPr>
          <w:rFonts w:ascii="Times New Roman"/>
          <w:sz w:val="14"/>
        </w:rPr>
      </w:pPr>
    </w:p>
    <w:p w14:paraId="78D0A345" w14:textId="77777777" w:rsidR="00124C36" w:rsidRDefault="00124C36">
      <w:pPr>
        <w:pStyle w:val="Textoindependiente"/>
        <w:rPr>
          <w:rFonts w:ascii="Times New Roman"/>
          <w:sz w:val="14"/>
        </w:rPr>
      </w:pPr>
    </w:p>
    <w:p w14:paraId="7714929D" w14:textId="77777777" w:rsidR="00124C36" w:rsidRDefault="001256BF">
      <w:pPr>
        <w:pStyle w:val="Textoindependiente"/>
        <w:rPr>
          <w:rFonts w:ascii="Times New Roman"/>
          <w:sz w:val="14"/>
        </w:rPr>
      </w:pPr>
      <w:r w:rsidRPr="00124C36">
        <w:rPr>
          <w:rFonts w:ascii="Times New Roman" w:eastAsia="Batang" w:hAnsi="Times New Roman" w:cs="Times New Roman"/>
          <w:noProof/>
          <w:szCs w:val="24"/>
          <w:lang w:val="es-CO" w:eastAsia="es-CO"/>
        </w:rPr>
        <mc:AlternateContent>
          <mc:Choice Requires="wps">
            <w:drawing>
              <wp:anchor distT="0" distB="0" distL="114300" distR="114300" simplePos="0" relativeHeight="487647232" behindDoc="0" locked="0" layoutInCell="1" allowOverlap="1" wp14:anchorId="47C0FC08" wp14:editId="5191912D">
                <wp:simplePos x="0" y="0"/>
                <wp:positionH relativeFrom="margin">
                  <wp:posOffset>-48895</wp:posOffset>
                </wp:positionH>
                <wp:positionV relativeFrom="paragraph">
                  <wp:posOffset>111125</wp:posOffset>
                </wp:positionV>
                <wp:extent cx="6705600" cy="2457450"/>
                <wp:effectExtent l="0" t="0" r="0" b="0"/>
                <wp:wrapNone/>
                <wp:docPr id="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085F7" w14:textId="1810BC21" w:rsidR="00193E07" w:rsidRPr="00CC5AC1" w:rsidRDefault="00DC0DE3" w:rsidP="00CC5AC1">
                            <w:pPr>
                              <w:jc w:val="center"/>
                              <w:rPr>
                                <w:rFonts w:cs="Arial"/>
                                <w:b/>
                                <w:sz w:val="48"/>
                                <w:szCs w:val="48"/>
                              </w:rPr>
                            </w:pPr>
                            <w:r>
                              <w:rPr>
                                <w:rFonts w:cs="Arial"/>
                                <w:b/>
                                <w:bCs/>
                                <w:color w:val="000000"/>
                                <w:sz w:val="48"/>
                                <w:szCs w:val="48"/>
                              </w:rPr>
                              <w:t>MANUAL DE BIOSEGURIDAD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C0FC08" id="_x0000_s1027" type="#_x0000_t202" style="position:absolute;left:0;text-align:left;margin-left:-3.85pt;margin-top:8.75pt;width:528pt;height:193.5pt;z-index:48764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" filled="f" stroked="f">
                <v:textbox>
                  <w:txbxContent>
                    <w:p w14:paraId="5D1085F7" w14:textId="1810BC21" w:rsidR="00193E07" w:rsidRPr="00CC5AC1" w:rsidRDefault="00DC0DE3" w:rsidP="00CC5AC1">
                      <w:pPr>
                        <w:jc w:val="center"/>
                        <w:rPr>
                          <w:rFonts w:cs="Arial"/>
                          <w:b/>
                          <w:sz w:val="48"/>
                          <w:szCs w:val="48"/>
                        </w:rPr>
                      </w:pPr>
                      <w:r>
                        <w:rPr>
                          <w:rFonts w:cs="Arial"/>
                          <w:b/>
                          <w:bCs/>
                          <w:color w:val="000000"/>
                          <w:sz w:val="48"/>
                          <w:szCs w:val="48"/>
                        </w:rPr>
                        <w:t>MANUAL DE BIOSEGURIDAD</w:t>
                      </w:r>
                    </w:p>
                  </w:txbxContent>
                </v:textbox>
                <w10:wrap anchorx="margin"/>
              </v:shape>
            </w:pict>
          </mc:Fallback>
        </mc:AlternateContent>
      </w:r>
    </w:p>
    <w:p w14:paraId="6B49774F" w14:textId="77777777" w:rsidR="00124C36" w:rsidRDefault="00124C36">
      <w:pPr>
        <w:pStyle w:val="Textoindependiente"/>
        <w:rPr>
          <w:rFonts w:ascii="Times New Roman"/>
          <w:sz w:val="14"/>
        </w:rPr>
      </w:pPr>
    </w:p>
    <w:p w14:paraId="7C730FA6" w14:textId="77777777" w:rsidR="00124C36" w:rsidRDefault="00124C36">
      <w:pPr>
        <w:pStyle w:val="Textoindependiente"/>
        <w:rPr>
          <w:rFonts w:ascii="Times New Roman"/>
          <w:sz w:val="14"/>
        </w:rPr>
      </w:pPr>
    </w:p>
    <w:p w14:paraId="652C608B" w14:textId="77777777" w:rsidR="00124C36" w:rsidRDefault="00124C36">
      <w:pPr>
        <w:pStyle w:val="Textoindependiente"/>
        <w:rPr>
          <w:rFonts w:ascii="Times New Roman"/>
          <w:sz w:val="14"/>
        </w:rPr>
      </w:pPr>
    </w:p>
    <w:p w14:paraId="72809D78" w14:textId="77777777" w:rsidR="00124C36" w:rsidRDefault="00124C36">
      <w:pPr>
        <w:pStyle w:val="Textoindependiente"/>
        <w:rPr>
          <w:rFonts w:ascii="Times New Roman"/>
          <w:sz w:val="14"/>
        </w:rPr>
      </w:pPr>
    </w:p>
    <w:p w14:paraId="4B25F0CA" w14:textId="77777777" w:rsidR="00124C36" w:rsidRDefault="00124C36">
      <w:pPr>
        <w:pStyle w:val="Textoindependiente"/>
        <w:rPr>
          <w:rFonts w:ascii="Times New Roman"/>
          <w:sz w:val="14"/>
        </w:rPr>
      </w:pPr>
    </w:p>
    <w:p w14:paraId="09935A51" w14:textId="77777777" w:rsidR="00124C36" w:rsidRDefault="00124C36">
      <w:pPr>
        <w:pStyle w:val="Textoindependiente"/>
        <w:rPr>
          <w:rFonts w:ascii="Times New Roman"/>
          <w:sz w:val="14"/>
        </w:rPr>
      </w:pPr>
    </w:p>
    <w:p w14:paraId="74FC7C3C" w14:textId="77777777" w:rsidR="00124C36" w:rsidRDefault="00124C36">
      <w:pPr>
        <w:pStyle w:val="Textoindependiente"/>
        <w:rPr>
          <w:rFonts w:ascii="Times New Roman"/>
          <w:sz w:val="14"/>
        </w:rPr>
      </w:pPr>
    </w:p>
    <w:p w14:paraId="15370D73" w14:textId="77777777" w:rsidR="00124C36" w:rsidRDefault="00124C36">
      <w:pPr>
        <w:pStyle w:val="Textoindependiente"/>
        <w:rPr>
          <w:rFonts w:ascii="Times New Roman"/>
          <w:sz w:val="14"/>
        </w:rPr>
      </w:pPr>
    </w:p>
    <w:p w14:paraId="7C0BADCB" w14:textId="77777777" w:rsidR="00124C36" w:rsidRDefault="00124C36">
      <w:pPr>
        <w:pStyle w:val="Textoindependiente"/>
        <w:rPr>
          <w:rFonts w:ascii="Times New Roman"/>
          <w:sz w:val="14"/>
        </w:rPr>
      </w:pPr>
    </w:p>
    <w:p w14:paraId="67174DB7" w14:textId="77777777" w:rsidR="00124C36" w:rsidRDefault="00124C36">
      <w:pPr>
        <w:pStyle w:val="Textoindependiente"/>
        <w:rPr>
          <w:rFonts w:ascii="Times New Roman"/>
          <w:sz w:val="14"/>
        </w:rPr>
      </w:pPr>
    </w:p>
    <w:p w14:paraId="040D40D2" w14:textId="77777777" w:rsidR="00124C36" w:rsidRDefault="00124C36">
      <w:pPr>
        <w:pStyle w:val="Textoindependiente"/>
        <w:rPr>
          <w:rFonts w:ascii="Times New Roman"/>
          <w:sz w:val="14"/>
        </w:rPr>
      </w:pPr>
    </w:p>
    <w:p w14:paraId="0B7C7BE1" w14:textId="77777777" w:rsidR="00124C36" w:rsidRDefault="00124C36">
      <w:pPr>
        <w:pStyle w:val="Textoindependiente"/>
        <w:rPr>
          <w:rFonts w:ascii="Times New Roman"/>
          <w:sz w:val="14"/>
        </w:rPr>
      </w:pPr>
    </w:p>
    <w:p w14:paraId="41A91412" w14:textId="77777777" w:rsidR="00124C36" w:rsidRDefault="00124C36">
      <w:pPr>
        <w:pStyle w:val="Textoindependiente"/>
        <w:rPr>
          <w:rFonts w:ascii="Times New Roman"/>
          <w:sz w:val="14"/>
        </w:rPr>
      </w:pPr>
    </w:p>
    <w:p w14:paraId="0E73CC43" w14:textId="77777777" w:rsidR="00124C36" w:rsidRDefault="00124C36">
      <w:pPr>
        <w:pStyle w:val="Textoindependiente"/>
        <w:rPr>
          <w:rFonts w:ascii="Times New Roman"/>
          <w:sz w:val="14"/>
        </w:rPr>
      </w:pPr>
    </w:p>
    <w:p w14:paraId="0B6FD207" w14:textId="77777777" w:rsidR="00124C36" w:rsidRDefault="00124C36">
      <w:pPr>
        <w:pStyle w:val="Textoindependiente"/>
        <w:rPr>
          <w:rFonts w:ascii="Times New Roman"/>
          <w:sz w:val="14"/>
        </w:rPr>
      </w:pPr>
    </w:p>
    <w:p w14:paraId="5BD9060C" w14:textId="77777777" w:rsidR="00124C36" w:rsidRDefault="00124C36">
      <w:pPr>
        <w:pStyle w:val="Textoindependiente"/>
        <w:rPr>
          <w:rFonts w:ascii="Times New Roman"/>
          <w:sz w:val="14"/>
        </w:rPr>
      </w:pPr>
    </w:p>
    <w:p w14:paraId="2FC9DA58" w14:textId="77777777" w:rsidR="00124C36" w:rsidRDefault="00124C36">
      <w:pPr>
        <w:pStyle w:val="Textoindependiente"/>
        <w:rPr>
          <w:rFonts w:ascii="Times New Roman"/>
          <w:sz w:val="14"/>
        </w:rPr>
      </w:pPr>
    </w:p>
    <w:p w14:paraId="6DCA2F98" w14:textId="77777777" w:rsidR="00124C36" w:rsidRDefault="00124C36">
      <w:pPr>
        <w:pStyle w:val="Textoindependiente"/>
        <w:rPr>
          <w:rFonts w:ascii="Times New Roman"/>
          <w:sz w:val="14"/>
        </w:rPr>
      </w:pPr>
    </w:p>
    <w:p w14:paraId="0090BAF5" w14:textId="77777777" w:rsidR="00124C36" w:rsidRDefault="00124C36">
      <w:pPr>
        <w:pStyle w:val="Textoindependiente"/>
        <w:rPr>
          <w:rFonts w:ascii="Times New Roman"/>
          <w:sz w:val="14"/>
        </w:rPr>
      </w:pPr>
    </w:p>
    <w:p w14:paraId="4B60E94C" w14:textId="77777777" w:rsidR="00124C36" w:rsidRDefault="00124C36">
      <w:pPr>
        <w:pStyle w:val="Textoindependiente"/>
        <w:rPr>
          <w:rFonts w:ascii="Times New Roman"/>
          <w:sz w:val="14"/>
        </w:rPr>
      </w:pPr>
    </w:p>
    <w:p w14:paraId="5FE2ED76" w14:textId="77777777" w:rsidR="00124C36" w:rsidRDefault="00124C36">
      <w:pPr>
        <w:pStyle w:val="Textoindependiente"/>
        <w:rPr>
          <w:rFonts w:ascii="Times New Roman"/>
          <w:sz w:val="14"/>
        </w:rPr>
      </w:pPr>
    </w:p>
    <w:p w14:paraId="1FBCBFE8" w14:textId="77777777" w:rsidR="00124C36" w:rsidRDefault="00124C36">
      <w:pPr>
        <w:pStyle w:val="Textoindependiente"/>
        <w:rPr>
          <w:rFonts w:ascii="Times New Roman"/>
          <w:sz w:val="14"/>
        </w:rPr>
      </w:pPr>
    </w:p>
    <w:p w14:paraId="271ADA4F" w14:textId="77777777" w:rsidR="00124C36" w:rsidRDefault="00124C36">
      <w:pPr>
        <w:pStyle w:val="Textoindependiente"/>
        <w:rPr>
          <w:rFonts w:ascii="Times New Roman"/>
          <w:sz w:val="14"/>
        </w:rPr>
      </w:pPr>
    </w:p>
    <w:p w14:paraId="4C35D6ED" w14:textId="77777777" w:rsidR="00124C36" w:rsidRDefault="00124C36">
      <w:pPr>
        <w:pStyle w:val="Textoindependiente"/>
        <w:rPr>
          <w:rFonts w:ascii="Times New Roman"/>
          <w:sz w:val="14"/>
        </w:rPr>
      </w:pPr>
    </w:p>
    <w:p w14:paraId="48830DDA" w14:textId="77777777" w:rsidR="00124C36" w:rsidRDefault="00124C36">
      <w:pPr>
        <w:pStyle w:val="Textoindependiente"/>
        <w:rPr>
          <w:rFonts w:ascii="Times New Roman"/>
          <w:sz w:val="14"/>
        </w:rPr>
      </w:pPr>
    </w:p>
    <w:p w14:paraId="66B7302C" w14:textId="77777777" w:rsidR="00124C36" w:rsidRDefault="00124C36">
      <w:pPr>
        <w:pStyle w:val="Textoindependiente"/>
        <w:rPr>
          <w:rFonts w:ascii="Times New Roman"/>
          <w:sz w:val="14"/>
        </w:rPr>
      </w:pPr>
    </w:p>
    <w:p w14:paraId="1CBFE8DE" w14:textId="77777777" w:rsidR="00124C36" w:rsidRDefault="00124C36">
      <w:pPr>
        <w:pStyle w:val="Textoindependiente"/>
        <w:rPr>
          <w:rFonts w:ascii="Times New Roman"/>
          <w:sz w:val="14"/>
        </w:rPr>
      </w:pPr>
    </w:p>
    <w:p w14:paraId="0955612C" w14:textId="77777777" w:rsidR="00124C36" w:rsidRDefault="00124C36">
      <w:pPr>
        <w:pStyle w:val="Textoindependiente"/>
        <w:rPr>
          <w:rFonts w:ascii="Times New Roman"/>
          <w:sz w:val="14"/>
        </w:rPr>
      </w:pPr>
    </w:p>
    <w:p w14:paraId="2B7D8444" w14:textId="77777777" w:rsidR="00124C36" w:rsidRDefault="00124C36">
      <w:pPr>
        <w:pStyle w:val="Textoindependiente"/>
        <w:rPr>
          <w:rFonts w:ascii="Times New Roman"/>
          <w:sz w:val="14"/>
        </w:rPr>
      </w:pPr>
    </w:p>
    <w:p w14:paraId="0947EFC9" w14:textId="77777777" w:rsidR="00124C36" w:rsidRDefault="00124C36">
      <w:pPr>
        <w:pStyle w:val="Textoindependiente"/>
        <w:rPr>
          <w:rFonts w:ascii="Times New Roman"/>
          <w:sz w:val="14"/>
        </w:rPr>
      </w:pPr>
    </w:p>
    <w:p w14:paraId="27C6A5A6" w14:textId="77777777" w:rsidR="00124C36" w:rsidRDefault="00124C36">
      <w:pPr>
        <w:pStyle w:val="Textoindependiente"/>
        <w:rPr>
          <w:rFonts w:ascii="Times New Roman"/>
          <w:sz w:val="14"/>
        </w:rPr>
      </w:pPr>
    </w:p>
    <w:p w14:paraId="0ACD8A8E" w14:textId="77777777" w:rsidR="00124C36" w:rsidRDefault="00124C36">
      <w:pPr>
        <w:pStyle w:val="Textoindependiente"/>
        <w:rPr>
          <w:rFonts w:ascii="Times New Roman"/>
          <w:sz w:val="14"/>
        </w:rPr>
      </w:pPr>
    </w:p>
    <w:p w14:paraId="0A491460" w14:textId="77777777" w:rsidR="00124C36" w:rsidRDefault="00124C36">
      <w:pPr>
        <w:pStyle w:val="Textoindependiente"/>
        <w:rPr>
          <w:rFonts w:ascii="Times New Roman"/>
          <w:sz w:val="14"/>
        </w:rPr>
      </w:pPr>
    </w:p>
    <w:p w14:paraId="309F4F7D" w14:textId="77777777" w:rsidR="00124C36" w:rsidRDefault="00124C36">
      <w:pPr>
        <w:pStyle w:val="Textoindependiente"/>
        <w:rPr>
          <w:rFonts w:ascii="Times New Roman"/>
          <w:sz w:val="14"/>
        </w:rPr>
      </w:pPr>
    </w:p>
    <w:p w14:paraId="6AB9331E" w14:textId="77777777" w:rsidR="00124C36" w:rsidRDefault="00124C36">
      <w:pPr>
        <w:pStyle w:val="Textoindependiente"/>
        <w:rPr>
          <w:rFonts w:ascii="Times New Roman"/>
          <w:sz w:val="14"/>
        </w:rPr>
      </w:pPr>
    </w:p>
    <w:p w14:paraId="5DEAF564" w14:textId="77777777" w:rsidR="00124C36" w:rsidRDefault="00124C36">
      <w:pPr>
        <w:pStyle w:val="Textoindependiente"/>
        <w:rPr>
          <w:rFonts w:ascii="Times New Roman"/>
          <w:sz w:val="14"/>
        </w:rPr>
      </w:pPr>
    </w:p>
    <w:p w14:paraId="19D4E1F6" w14:textId="72FE3EA0" w:rsidR="00124C36" w:rsidRDefault="00D53BE8">
      <w:pPr>
        <w:pStyle w:val="Textoindependiente"/>
        <w:rPr>
          <w:rFonts w:ascii="Times New Roman"/>
          <w:sz w:val="14"/>
        </w:rPr>
      </w:pPr>
      <w:r w:rsidRPr="00124C36">
        <w:rPr>
          <w:rFonts w:ascii="Times New Roman"/>
          <w:noProof/>
          <w:sz w:val="14"/>
          <w:lang w:val="es-CO" w:eastAsia="es-CO"/>
        </w:rPr>
        <mc:AlternateContent>
          <mc:Choice Requires="wps">
            <w:drawing>
              <wp:anchor distT="0" distB="0" distL="114300" distR="114300" simplePos="0" relativeHeight="487618560" behindDoc="1" locked="0" layoutInCell="1" allowOverlap="1" wp14:anchorId="587B561F" wp14:editId="2F827C4F">
                <wp:simplePos x="0" y="0"/>
                <wp:positionH relativeFrom="column">
                  <wp:posOffset>4704080</wp:posOffset>
                </wp:positionH>
                <wp:positionV relativeFrom="paragraph">
                  <wp:posOffset>81915</wp:posOffset>
                </wp:positionV>
                <wp:extent cx="3336290" cy="2609850"/>
                <wp:effectExtent l="0" t="0" r="0" b="0"/>
                <wp:wrapNone/>
                <wp:docPr id="26"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290" cy="2609850"/>
                        </a:xfrm>
                        <a:prstGeom prst="rect">
                          <a:avLst/>
                        </a:prstGeom>
                        <a:solidFill>
                          <a:srgbClr val="66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BBB5EC5" id="Rectangle 187" o:spid="_x0000_s1026" style="position:absolute;margin-left:370.4pt;margin-top:6.45pt;width:262.7pt;height:205.5pt;z-index:-156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" fillcolor="#699" stroked="f"/>
            </w:pict>
          </mc:Fallback>
        </mc:AlternateContent>
      </w:r>
      <w:r w:rsidRPr="00124C36">
        <w:rPr>
          <w:rFonts w:ascii="Times New Roman"/>
          <w:noProof/>
          <w:sz w:val="14"/>
          <w:lang w:val="es-CO" w:eastAsia="es-CO"/>
        </w:rPr>
        <mc:AlternateContent>
          <mc:Choice Requires="wps">
            <w:drawing>
              <wp:anchor distT="0" distB="0" distL="114300" distR="114300" simplePos="0" relativeHeight="487617536" behindDoc="1" locked="0" layoutInCell="1" allowOverlap="1" wp14:anchorId="39ABCADA" wp14:editId="0835D3F0">
                <wp:simplePos x="0" y="0"/>
                <wp:positionH relativeFrom="column">
                  <wp:posOffset>-601345</wp:posOffset>
                </wp:positionH>
                <wp:positionV relativeFrom="paragraph">
                  <wp:posOffset>91440</wp:posOffset>
                </wp:positionV>
                <wp:extent cx="7991475" cy="2620645"/>
                <wp:effectExtent l="0" t="0" r="9525" b="8255"/>
                <wp:wrapNone/>
                <wp:docPr id="11"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2620645"/>
                        </a:xfrm>
                        <a:prstGeom prst="rect">
                          <a:avLst/>
                        </a:prstGeom>
                        <a:solidFill>
                          <a:srgbClr val="73636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F485B54" id="Rectangle 186" o:spid="_x0000_s1026" style="position:absolute;margin-left:-47.35pt;margin-top:7.2pt;width:629.25pt;height:206.35pt;z-index:-156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" fillcolor="#736363" stroked="f"/>
            </w:pict>
          </mc:Fallback>
        </mc:AlternateContent>
      </w:r>
    </w:p>
    <w:p w14:paraId="16ED4BAC" w14:textId="3F6724DE" w:rsidR="00124C36" w:rsidRDefault="00124C36">
      <w:pPr>
        <w:pStyle w:val="Textoindependiente"/>
        <w:rPr>
          <w:rFonts w:ascii="Times New Roman"/>
          <w:sz w:val="14"/>
        </w:rPr>
      </w:pPr>
    </w:p>
    <w:p w14:paraId="287CCCE5" w14:textId="77777777" w:rsidR="00124C36" w:rsidRDefault="00124C36">
      <w:pPr>
        <w:pStyle w:val="Textoindependiente"/>
        <w:rPr>
          <w:rFonts w:ascii="Times New Roman"/>
          <w:sz w:val="14"/>
        </w:rPr>
      </w:pPr>
    </w:p>
    <w:p w14:paraId="56CD24A3" w14:textId="77777777" w:rsidR="00124C36" w:rsidRDefault="00124C36">
      <w:pPr>
        <w:pStyle w:val="Textoindependiente"/>
        <w:rPr>
          <w:rFonts w:ascii="Times New Roman"/>
          <w:sz w:val="14"/>
        </w:rPr>
      </w:pPr>
    </w:p>
    <w:p w14:paraId="17036AF1" w14:textId="77777777" w:rsidR="00124C36" w:rsidRDefault="00124C36">
      <w:pPr>
        <w:pStyle w:val="Textoindependiente"/>
        <w:rPr>
          <w:rFonts w:ascii="Times New Roman"/>
          <w:sz w:val="14"/>
        </w:rPr>
      </w:pPr>
    </w:p>
    <w:p w14:paraId="792A5E56" w14:textId="77777777" w:rsidR="00124C36" w:rsidRDefault="00D53BE8">
      <w:pPr>
        <w:pStyle w:val="Textoindependiente"/>
        <w:rPr>
          <w:rFonts w:ascii="Times New Roman"/>
          <w:sz w:val="14"/>
        </w:rPr>
      </w:pPr>
      <w:r w:rsidRPr="005F5AE4">
        <w:rPr>
          <w:noProof/>
          <w:lang w:val="es-CO" w:eastAsia="es-CO"/>
        </w:rPr>
        <mc:AlternateContent>
          <mc:Choice Requires="wps">
            <w:drawing>
              <wp:anchor distT="36576" distB="36576" distL="36576" distR="36576" simplePos="0" relativeHeight="487620608" behindDoc="0" locked="0" layoutInCell="1" allowOverlap="1" wp14:anchorId="0DCC3C48" wp14:editId="6F31534C">
                <wp:simplePos x="0" y="0"/>
                <wp:positionH relativeFrom="column">
                  <wp:posOffset>-544195</wp:posOffset>
                </wp:positionH>
                <wp:positionV relativeFrom="margin">
                  <wp:posOffset>6313805</wp:posOffset>
                </wp:positionV>
                <wp:extent cx="5191125" cy="1714500"/>
                <wp:effectExtent l="0" t="0" r="9525"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7145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574EE13" w14:textId="77777777" w:rsidR="004257CF" w:rsidRPr="006F414D" w:rsidRDefault="004257CF" w:rsidP="004257CF">
                            <w:pPr>
                              <w:jc w:val="center"/>
                              <w:rPr>
                                <w:rFonts w:cs="Arial"/>
                                <w:b/>
                                <w:bCs/>
                                <w:caps/>
                                <w:color w:val="FFFFFF" w:themeColor="background1"/>
                                <w:sz w:val="36"/>
                                <w:szCs w:val="36"/>
                              </w:rPr>
                            </w:pPr>
                            <w:r w:rsidRPr="006F414D">
                              <w:rPr>
                                <w:rFonts w:cs="Arial"/>
                                <w:b/>
                                <w:bCs/>
                                <w:caps/>
                                <w:color w:val="FFFFFF" w:themeColor="background1"/>
                                <w:sz w:val="36"/>
                                <w:szCs w:val="36"/>
                              </w:rPr>
                              <w:t xml:space="preserve">EMPRESA SOCIAL DEL ESTADO </w:t>
                            </w:r>
                          </w:p>
                          <w:p w14:paraId="41DE15DC" w14:textId="77777777" w:rsidR="004257CF" w:rsidRDefault="004257CF" w:rsidP="004257CF">
                            <w:pPr>
                              <w:jc w:val="center"/>
                              <w:rPr>
                                <w:rFonts w:cs="Arial"/>
                                <w:b/>
                                <w:bCs/>
                                <w:caps/>
                                <w:color w:val="FFFFFF" w:themeColor="background1"/>
                                <w:sz w:val="36"/>
                                <w:szCs w:val="36"/>
                              </w:rPr>
                            </w:pPr>
                            <w:r w:rsidRPr="006F414D">
                              <w:rPr>
                                <w:rFonts w:cs="Arial"/>
                                <w:b/>
                                <w:bCs/>
                                <w:caps/>
                                <w:color w:val="FFFFFF" w:themeColor="background1"/>
                                <w:sz w:val="36"/>
                                <w:szCs w:val="36"/>
                              </w:rPr>
                              <w:t>HOSPITAL SAN JOSE DE MAICAO</w:t>
                            </w:r>
                          </w:p>
                          <w:p w14:paraId="7FF97348" w14:textId="77777777" w:rsidR="004257CF" w:rsidRDefault="004257CF" w:rsidP="004257CF">
                            <w:pPr>
                              <w:jc w:val="center"/>
                              <w:rPr>
                                <w:rFonts w:cs="Arial"/>
                                <w:b/>
                                <w:bCs/>
                                <w:caps/>
                                <w:color w:val="FFFFFF" w:themeColor="background1"/>
                                <w:sz w:val="36"/>
                                <w:szCs w:val="36"/>
                              </w:rPr>
                            </w:pPr>
                          </w:p>
                          <w:p w14:paraId="1FC8939C" w14:textId="77777777" w:rsidR="004257CF" w:rsidRDefault="004257CF" w:rsidP="004257CF">
                            <w:pPr>
                              <w:jc w:val="center"/>
                              <w:rPr>
                                <w:rFonts w:cs="Arial"/>
                                <w:b/>
                                <w:bCs/>
                                <w:caps/>
                                <w:color w:val="FFFFFF" w:themeColor="background1"/>
                                <w:sz w:val="36"/>
                                <w:szCs w:val="36"/>
                              </w:rPr>
                            </w:pPr>
                          </w:p>
                          <w:p w14:paraId="7A18A36F" w14:textId="6CD38449" w:rsidR="00193E07" w:rsidRDefault="004257CF" w:rsidP="004257CF">
                            <w:pPr>
                              <w:jc w:val="center"/>
                              <w:rPr>
                                <w:rFonts w:cs="Arial"/>
                                <w:b/>
                                <w:bCs/>
                                <w:caps/>
                                <w:color w:val="FFFFFF" w:themeColor="background1"/>
                                <w:sz w:val="36"/>
                                <w:szCs w:val="36"/>
                              </w:rPr>
                            </w:pPr>
                            <w:r>
                              <w:rPr>
                                <w:rFonts w:cs="Arial"/>
                                <w:b/>
                                <w:bCs/>
                                <w:caps/>
                                <w:color w:val="FFFFFF" w:themeColor="background1"/>
                                <w:sz w:val="36"/>
                                <w:szCs w:val="36"/>
                              </w:rPr>
                              <w:t>MAICAO, LA GUAJIRA</w:t>
                            </w:r>
                          </w:p>
                          <w:p w14:paraId="1E42DD0D" w14:textId="77777777" w:rsidR="00193E07" w:rsidRDefault="00193E07" w:rsidP="000A75B7">
                            <w:pPr>
                              <w:jc w:val="center"/>
                              <w:rPr>
                                <w:rFonts w:cs="Arial"/>
                                <w:b/>
                                <w:bCs/>
                                <w:caps/>
                                <w:color w:val="FFFFFF" w:themeColor="background1"/>
                                <w:sz w:val="36"/>
                                <w:szCs w:val="36"/>
                              </w:rPr>
                            </w:pPr>
                          </w:p>
                          <w:p w14:paraId="0626FBCA" w14:textId="77777777" w:rsidR="00193E07" w:rsidRPr="00004999" w:rsidRDefault="00193E07" w:rsidP="00004999">
                            <w:pPr>
                              <w:jc w:val="center"/>
                              <w:rPr>
                                <w:rFonts w:cs="Arial"/>
                                <w:b/>
                                <w:bCs/>
                                <w:caps/>
                                <w:color w:val="FFFFFF" w:themeColor="background1"/>
                                <w:sz w:val="36"/>
                                <w:szCs w:val="3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C3C48" id="Text Box 4" o:spid="_x0000_s1028" type="#_x0000_t202" style="position:absolute;left:0;text-align:left;margin-left:-42.85pt;margin-top:497.15pt;width:408.75pt;height:135pt;z-index:487620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" filled="f" fillcolor="#fffffe" stroked="f" strokecolor="#212120" insetpen="t">
                <v:textbox inset="2.88pt,2.88pt,2.88pt,2.88pt">
                  <w:txbxContent>
                    <w:p w14:paraId="1574EE13" w14:textId="77777777" w:rsidR="004257CF" w:rsidRPr="006F414D" w:rsidRDefault="004257CF" w:rsidP="004257CF">
                      <w:pPr>
                        <w:jc w:val="center"/>
                        <w:rPr>
                          <w:rFonts w:cs="Arial"/>
                          <w:b/>
                          <w:bCs/>
                          <w:caps/>
                          <w:color w:val="FFFFFF" w:themeColor="background1"/>
                          <w:sz w:val="36"/>
                          <w:szCs w:val="36"/>
                        </w:rPr>
                      </w:pPr>
                      <w:r w:rsidRPr="006F414D">
                        <w:rPr>
                          <w:rFonts w:cs="Arial"/>
                          <w:b/>
                          <w:bCs/>
                          <w:caps/>
                          <w:color w:val="FFFFFF" w:themeColor="background1"/>
                          <w:sz w:val="36"/>
                          <w:szCs w:val="36"/>
                        </w:rPr>
                        <w:t xml:space="preserve">EMPRESA SOCIAL DEL ESTADO </w:t>
                      </w:r>
                    </w:p>
                    <w:p w14:paraId="41DE15DC" w14:textId="77777777" w:rsidR="004257CF" w:rsidRDefault="004257CF" w:rsidP="004257CF">
                      <w:pPr>
                        <w:jc w:val="center"/>
                        <w:rPr>
                          <w:rFonts w:cs="Arial"/>
                          <w:b/>
                          <w:bCs/>
                          <w:caps/>
                          <w:color w:val="FFFFFF" w:themeColor="background1"/>
                          <w:sz w:val="36"/>
                          <w:szCs w:val="36"/>
                        </w:rPr>
                      </w:pPr>
                      <w:r w:rsidRPr="006F414D">
                        <w:rPr>
                          <w:rFonts w:cs="Arial"/>
                          <w:b/>
                          <w:bCs/>
                          <w:caps/>
                          <w:color w:val="FFFFFF" w:themeColor="background1"/>
                          <w:sz w:val="36"/>
                          <w:szCs w:val="36"/>
                        </w:rPr>
                        <w:t>HOSPITAL SAN JOSE DE MAICAO</w:t>
                      </w:r>
                    </w:p>
                    <w:p w14:paraId="7FF97348" w14:textId="77777777" w:rsidR="004257CF" w:rsidRDefault="004257CF" w:rsidP="004257CF">
                      <w:pPr>
                        <w:jc w:val="center"/>
                        <w:rPr>
                          <w:rFonts w:cs="Arial"/>
                          <w:b/>
                          <w:bCs/>
                          <w:caps/>
                          <w:color w:val="FFFFFF" w:themeColor="background1"/>
                          <w:sz w:val="36"/>
                          <w:szCs w:val="36"/>
                        </w:rPr>
                      </w:pPr>
                    </w:p>
                    <w:p w14:paraId="1FC8939C" w14:textId="77777777" w:rsidR="004257CF" w:rsidRDefault="004257CF" w:rsidP="004257CF">
                      <w:pPr>
                        <w:jc w:val="center"/>
                        <w:rPr>
                          <w:rFonts w:cs="Arial"/>
                          <w:b/>
                          <w:bCs/>
                          <w:caps/>
                          <w:color w:val="FFFFFF" w:themeColor="background1"/>
                          <w:sz w:val="36"/>
                          <w:szCs w:val="36"/>
                        </w:rPr>
                      </w:pPr>
                    </w:p>
                    <w:p w14:paraId="7A18A36F" w14:textId="6CD38449" w:rsidR="00193E07" w:rsidRDefault="004257CF" w:rsidP="004257CF">
                      <w:pPr>
                        <w:jc w:val="center"/>
                        <w:rPr>
                          <w:rFonts w:cs="Arial"/>
                          <w:b/>
                          <w:bCs/>
                          <w:caps/>
                          <w:color w:val="FFFFFF" w:themeColor="background1"/>
                          <w:sz w:val="36"/>
                          <w:szCs w:val="36"/>
                        </w:rPr>
                      </w:pPr>
                      <w:r>
                        <w:rPr>
                          <w:rFonts w:cs="Arial"/>
                          <w:b/>
                          <w:bCs/>
                          <w:caps/>
                          <w:color w:val="FFFFFF" w:themeColor="background1"/>
                          <w:sz w:val="36"/>
                          <w:szCs w:val="36"/>
                        </w:rPr>
                        <w:t>MAICAO, LA GUAJIRA</w:t>
                      </w:r>
                    </w:p>
                    <w:p w14:paraId="1E42DD0D" w14:textId="77777777" w:rsidR="00193E07" w:rsidRDefault="00193E07" w:rsidP="000A75B7">
                      <w:pPr>
                        <w:jc w:val="center"/>
                        <w:rPr>
                          <w:rFonts w:cs="Arial"/>
                          <w:b/>
                          <w:bCs/>
                          <w:caps/>
                          <w:color w:val="FFFFFF" w:themeColor="background1"/>
                          <w:sz w:val="36"/>
                          <w:szCs w:val="36"/>
                        </w:rPr>
                      </w:pPr>
                    </w:p>
                    <w:p w14:paraId="0626FBCA" w14:textId="77777777" w:rsidR="00193E07" w:rsidRPr="00004999" w:rsidRDefault="00193E07" w:rsidP="00004999">
                      <w:pPr>
                        <w:jc w:val="center"/>
                        <w:rPr>
                          <w:rFonts w:cs="Arial"/>
                          <w:b/>
                          <w:bCs/>
                          <w:caps/>
                          <w:color w:val="FFFFFF" w:themeColor="background1"/>
                          <w:sz w:val="36"/>
                          <w:szCs w:val="36"/>
                        </w:rPr>
                      </w:pPr>
                    </w:p>
                  </w:txbxContent>
                </v:textbox>
                <w10:wrap anchory="margin"/>
              </v:shape>
            </w:pict>
          </mc:Fallback>
        </mc:AlternateContent>
      </w:r>
    </w:p>
    <w:p w14:paraId="697211AF" w14:textId="77777777" w:rsidR="00124C36" w:rsidRDefault="00124C36">
      <w:pPr>
        <w:pStyle w:val="Textoindependiente"/>
        <w:rPr>
          <w:rFonts w:ascii="Times New Roman"/>
          <w:sz w:val="14"/>
        </w:rPr>
      </w:pPr>
    </w:p>
    <w:p w14:paraId="581D5DEF" w14:textId="77777777" w:rsidR="00124C36" w:rsidRDefault="00124C36">
      <w:pPr>
        <w:pStyle w:val="Textoindependiente"/>
        <w:rPr>
          <w:rFonts w:ascii="Times New Roman"/>
          <w:sz w:val="14"/>
        </w:rPr>
      </w:pPr>
    </w:p>
    <w:p w14:paraId="79A98139" w14:textId="77777777" w:rsidR="00124C36" w:rsidRDefault="00124C36">
      <w:pPr>
        <w:pStyle w:val="Textoindependiente"/>
        <w:rPr>
          <w:rFonts w:ascii="Times New Roman"/>
          <w:sz w:val="14"/>
        </w:rPr>
      </w:pPr>
    </w:p>
    <w:p w14:paraId="76CF5B05" w14:textId="77777777" w:rsidR="00124C36" w:rsidRDefault="00124C36">
      <w:pPr>
        <w:pStyle w:val="Textoindependiente"/>
        <w:rPr>
          <w:rFonts w:ascii="Times New Roman"/>
          <w:sz w:val="14"/>
        </w:rPr>
      </w:pPr>
    </w:p>
    <w:p w14:paraId="0BE3BDA4" w14:textId="77777777" w:rsidR="00124C36" w:rsidRDefault="00124C36">
      <w:pPr>
        <w:pStyle w:val="Textoindependiente"/>
        <w:rPr>
          <w:rFonts w:ascii="Times New Roman"/>
          <w:sz w:val="14"/>
        </w:rPr>
      </w:pPr>
    </w:p>
    <w:p w14:paraId="3AEEE291" w14:textId="77777777" w:rsidR="00124C36" w:rsidRDefault="00124C36">
      <w:pPr>
        <w:pStyle w:val="Textoindependiente"/>
        <w:rPr>
          <w:rFonts w:ascii="Times New Roman"/>
          <w:sz w:val="14"/>
        </w:rPr>
      </w:pPr>
    </w:p>
    <w:p w14:paraId="7976B209" w14:textId="77777777" w:rsidR="00124C36" w:rsidRDefault="00124C36">
      <w:pPr>
        <w:pStyle w:val="Textoindependiente"/>
        <w:rPr>
          <w:rFonts w:ascii="Times New Roman"/>
          <w:sz w:val="14"/>
        </w:rPr>
      </w:pPr>
    </w:p>
    <w:p w14:paraId="5998E98C" w14:textId="77777777" w:rsidR="00124C36" w:rsidRDefault="00124C36">
      <w:pPr>
        <w:pStyle w:val="Textoindependiente"/>
        <w:rPr>
          <w:rFonts w:ascii="Times New Roman"/>
          <w:sz w:val="14"/>
        </w:rPr>
      </w:pPr>
    </w:p>
    <w:p w14:paraId="5A447773" w14:textId="77777777" w:rsidR="00124C36" w:rsidRDefault="00124C36">
      <w:pPr>
        <w:pStyle w:val="Textoindependiente"/>
        <w:rPr>
          <w:rFonts w:ascii="Times New Roman"/>
          <w:sz w:val="14"/>
        </w:rPr>
      </w:pPr>
    </w:p>
    <w:p w14:paraId="0FA75D95" w14:textId="77777777" w:rsidR="00124C36" w:rsidRDefault="00124C36">
      <w:pPr>
        <w:pStyle w:val="Textoindependiente"/>
        <w:rPr>
          <w:rFonts w:ascii="Times New Roman"/>
          <w:sz w:val="14"/>
        </w:rPr>
      </w:pPr>
    </w:p>
    <w:p w14:paraId="22BDD8B3" w14:textId="77777777" w:rsidR="00124C36" w:rsidRDefault="00124C36">
      <w:pPr>
        <w:pStyle w:val="Textoindependiente"/>
        <w:rPr>
          <w:rFonts w:ascii="Times New Roman"/>
          <w:sz w:val="14"/>
        </w:rPr>
      </w:pPr>
    </w:p>
    <w:p w14:paraId="682F0E03" w14:textId="77777777" w:rsidR="00124C36" w:rsidRDefault="00124C36">
      <w:pPr>
        <w:pStyle w:val="Textoindependiente"/>
        <w:rPr>
          <w:rFonts w:ascii="Times New Roman"/>
          <w:sz w:val="14"/>
        </w:rPr>
      </w:pPr>
    </w:p>
    <w:p w14:paraId="703971C3" w14:textId="77777777" w:rsidR="00124C36" w:rsidRDefault="00124C36">
      <w:pPr>
        <w:pStyle w:val="Textoindependiente"/>
        <w:rPr>
          <w:rFonts w:ascii="Times New Roman"/>
          <w:sz w:val="14"/>
        </w:rPr>
      </w:pPr>
    </w:p>
    <w:p w14:paraId="66CE3C86" w14:textId="77777777" w:rsidR="00124C36" w:rsidRDefault="00124C36">
      <w:pPr>
        <w:pStyle w:val="Textoindependiente"/>
        <w:rPr>
          <w:rFonts w:ascii="Times New Roman"/>
          <w:sz w:val="14"/>
        </w:rPr>
      </w:pPr>
    </w:p>
    <w:p w14:paraId="10F4D618" w14:textId="77777777" w:rsidR="00124C36" w:rsidRDefault="00124C36">
      <w:pPr>
        <w:pStyle w:val="Textoindependiente"/>
        <w:rPr>
          <w:rFonts w:ascii="Times New Roman"/>
          <w:sz w:val="14"/>
        </w:rPr>
      </w:pPr>
    </w:p>
    <w:p w14:paraId="1BC62266" w14:textId="77777777" w:rsidR="00124C36" w:rsidRDefault="00124C36">
      <w:pPr>
        <w:pStyle w:val="Textoindependiente"/>
        <w:rPr>
          <w:rFonts w:ascii="Times New Roman"/>
          <w:sz w:val="14"/>
        </w:rPr>
      </w:pPr>
    </w:p>
    <w:p w14:paraId="1B226811" w14:textId="77777777" w:rsidR="00124C36" w:rsidRDefault="00311613" w:rsidP="00311613">
      <w:pPr>
        <w:pStyle w:val="Textoindependiente"/>
        <w:tabs>
          <w:tab w:val="left" w:pos="9825"/>
        </w:tabs>
        <w:rPr>
          <w:rFonts w:ascii="Times New Roman"/>
          <w:sz w:val="14"/>
        </w:rPr>
      </w:pPr>
      <w:r>
        <w:rPr>
          <w:rFonts w:ascii="Times New Roman"/>
          <w:sz w:val="14"/>
        </w:rPr>
        <w:tab/>
      </w:r>
    </w:p>
    <w:p w14:paraId="11FF12D2" w14:textId="77777777" w:rsidR="00124C36" w:rsidRDefault="00124C36">
      <w:pPr>
        <w:pStyle w:val="Textoindependiente"/>
        <w:rPr>
          <w:rFonts w:ascii="Times New Roman"/>
          <w:sz w:val="14"/>
        </w:rPr>
      </w:pPr>
    </w:p>
    <w:p w14:paraId="0181B013" w14:textId="77777777" w:rsidR="00124C36" w:rsidRDefault="00124C36">
      <w:pPr>
        <w:pStyle w:val="Textoindependiente"/>
        <w:rPr>
          <w:rFonts w:ascii="Times New Roman"/>
          <w:sz w:val="14"/>
        </w:rPr>
      </w:pPr>
    </w:p>
    <w:p w14:paraId="674C7BB4" w14:textId="77777777" w:rsidR="00124C36" w:rsidRDefault="00124C36">
      <w:pPr>
        <w:pStyle w:val="Textoindependiente"/>
        <w:rPr>
          <w:rFonts w:ascii="Times New Roman"/>
          <w:sz w:val="14"/>
        </w:rPr>
      </w:pPr>
    </w:p>
    <w:p w14:paraId="7C328812" w14:textId="77777777" w:rsidR="00124C36" w:rsidRDefault="00124C36">
      <w:pPr>
        <w:pStyle w:val="Textoindependiente"/>
        <w:rPr>
          <w:rFonts w:ascii="Times New Roman"/>
          <w:sz w:val="14"/>
        </w:rPr>
      </w:pPr>
    </w:p>
    <w:p w14:paraId="399B247C" w14:textId="77777777" w:rsidR="00C22EA7" w:rsidRDefault="00C22EA7" w:rsidP="00124C36">
      <w:pPr>
        <w:widowControl/>
        <w:tabs>
          <w:tab w:val="left" w:pos="10260"/>
        </w:tabs>
        <w:autoSpaceDE/>
        <w:autoSpaceDN/>
        <w:jc w:val="center"/>
        <w:rPr>
          <w:rFonts w:eastAsia="Batang" w:cs="Arial"/>
          <w:b/>
          <w:bCs/>
          <w:color w:val="669999"/>
          <w:kern w:val="32"/>
          <w:sz w:val="36"/>
          <w:szCs w:val="24"/>
          <w:lang w:val="en-US" w:eastAsia="ko-KR"/>
        </w:rPr>
      </w:pPr>
    </w:p>
    <w:p w14:paraId="0FD36BF6" w14:textId="77777777" w:rsidR="00124C36" w:rsidRPr="00A30333" w:rsidRDefault="00124C36" w:rsidP="00124C36">
      <w:pPr>
        <w:widowControl/>
        <w:tabs>
          <w:tab w:val="left" w:pos="10260"/>
        </w:tabs>
        <w:autoSpaceDE/>
        <w:autoSpaceDN/>
        <w:jc w:val="center"/>
        <w:rPr>
          <w:rFonts w:eastAsia="Batang" w:cs="Arial"/>
          <w:b/>
          <w:bCs/>
          <w:color w:val="669999"/>
          <w:kern w:val="32"/>
          <w:sz w:val="36"/>
          <w:szCs w:val="24"/>
          <w:lang w:val="es-CO" w:eastAsia="ko-KR"/>
        </w:rPr>
      </w:pPr>
      <w:r w:rsidRPr="00A30333">
        <w:rPr>
          <w:rFonts w:eastAsia="Batang" w:cs="Arial"/>
          <w:b/>
          <w:bCs/>
          <w:color w:val="669999"/>
          <w:kern w:val="32"/>
          <w:sz w:val="36"/>
          <w:szCs w:val="24"/>
          <w:lang w:val="es-CO" w:eastAsia="ko-KR"/>
        </w:rPr>
        <w:t>TABLA DE CONTENIDO</w:t>
      </w:r>
    </w:p>
    <w:p w14:paraId="3CE177B6" w14:textId="77777777" w:rsidR="00C22EA7" w:rsidRPr="00A30333" w:rsidRDefault="00C22EA7" w:rsidP="00124C36">
      <w:pPr>
        <w:widowControl/>
        <w:tabs>
          <w:tab w:val="left" w:pos="10260"/>
        </w:tabs>
        <w:autoSpaceDE/>
        <w:autoSpaceDN/>
        <w:jc w:val="center"/>
        <w:rPr>
          <w:rFonts w:eastAsia="Batang" w:cs="Arial"/>
          <w:b/>
          <w:bCs/>
          <w:color w:val="669999"/>
          <w:kern w:val="32"/>
          <w:sz w:val="36"/>
          <w:szCs w:val="24"/>
          <w:lang w:val="es-CO" w:eastAsia="ko-KR"/>
        </w:rPr>
      </w:pPr>
    </w:p>
    <w:sdt>
      <w:sdtPr>
        <w:rPr>
          <w:rFonts w:ascii="Arial" w:eastAsia="Arial MT" w:hAnsi="Arial" w:cs="Arial MT"/>
          <w:color w:val="auto"/>
          <w:sz w:val="24"/>
          <w:szCs w:val="22"/>
          <w:lang w:val="es-MX" w:eastAsia="en-US"/>
        </w:rPr>
        <w:id w:val="-675412052"/>
        <w:docPartObj>
          <w:docPartGallery w:val="Table of Contents"/>
          <w:docPartUnique/>
        </w:docPartObj>
      </w:sdtPr>
      <w:sdtEndPr>
        <w:rPr>
          <w:b/>
          <w:bCs/>
        </w:rPr>
      </w:sdtEndPr>
      <w:sdtContent>
        <w:p w14:paraId="6759E76C" w14:textId="70985AB4" w:rsidR="00A30333" w:rsidRDefault="00A30333">
          <w:pPr>
            <w:pStyle w:val="TtuloTDC"/>
          </w:pPr>
        </w:p>
        <w:p w14:paraId="0D3C45F1" w14:textId="41C09FCA" w:rsidR="00D86252" w:rsidRDefault="00A30333">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r>
            <w:fldChar w:fldCharType="begin"/>
          </w:r>
          <w:r>
            <w:instrText xml:space="preserve"> TOC \o "1-3" \h \z \u </w:instrText>
          </w:r>
          <w:r>
            <w:fldChar w:fldCharType="separate"/>
          </w:r>
          <w:hyperlink w:anchor="_Toc219285837" w:history="1">
            <w:r w:rsidR="00D86252" w:rsidRPr="002D2B77">
              <w:rPr>
                <w:rStyle w:val="Hipervnculo"/>
                <w:noProof/>
              </w:rPr>
              <w:t>1. INTRODUCCION</w:t>
            </w:r>
            <w:r w:rsidR="00D86252">
              <w:rPr>
                <w:noProof/>
                <w:webHidden/>
              </w:rPr>
              <w:tab/>
            </w:r>
            <w:r w:rsidR="00D86252">
              <w:rPr>
                <w:noProof/>
                <w:webHidden/>
              </w:rPr>
              <w:fldChar w:fldCharType="begin"/>
            </w:r>
            <w:r w:rsidR="00D86252">
              <w:rPr>
                <w:noProof/>
                <w:webHidden/>
              </w:rPr>
              <w:instrText xml:space="preserve"> PAGEREF _Toc219285837 \h </w:instrText>
            </w:r>
            <w:r w:rsidR="00D86252">
              <w:rPr>
                <w:noProof/>
                <w:webHidden/>
              </w:rPr>
            </w:r>
            <w:r w:rsidR="00D86252">
              <w:rPr>
                <w:noProof/>
                <w:webHidden/>
              </w:rPr>
              <w:fldChar w:fldCharType="separate"/>
            </w:r>
            <w:r w:rsidR="00D86252">
              <w:rPr>
                <w:noProof/>
                <w:webHidden/>
              </w:rPr>
              <w:t>3</w:t>
            </w:r>
            <w:r w:rsidR="00D86252">
              <w:rPr>
                <w:noProof/>
                <w:webHidden/>
              </w:rPr>
              <w:fldChar w:fldCharType="end"/>
            </w:r>
          </w:hyperlink>
        </w:p>
        <w:p w14:paraId="5C53E6AC" w14:textId="451F0C45" w:rsidR="00D86252" w:rsidRDefault="00BE1036">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hyperlink w:anchor="_Toc219285838" w:history="1">
            <w:r w:rsidR="00D86252" w:rsidRPr="002D2B77">
              <w:rPr>
                <w:rStyle w:val="Hipervnculo"/>
                <w:noProof/>
              </w:rPr>
              <w:t>2. OBJETIVOS</w:t>
            </w:r>
            <w:r w:rsidR="00D86252">
              <w:rPr>
                <w:noProof/>
                <w:webHidden/>
              </w:rPr>
              <w:tab/>
            </w:r>
            <w:r w:rsidR="00D86252">
              <w:rPr>
                <w:noProof/>
                <w:webHidden/>
              </w:rPr>
              <w:fldChar w:fldCharType="begin"/>
            </w:r>
            <w:r w:rsidR="00D86252">
              <w:rPr>
                <w:noProof/>
                <w:webHidden/>
              </w:rPr>
              <w:instrText xml:space="preserve"> PAGEREF _Toc219285838 \h </w:instrText>
            </w:r>
            <w:r w:rsidR="00D86252">
              <w:rPr>
                <w:noProof/>
                <w:webHidden/>
              </w:rPr>
            </w:r>
            <w:r w:rsidR="00D86252">
              <w:rPr>
                <w:noProof/>
                <w:webHidden/>
              </w:rPr>
              <w:fldChar w:fldCharType="separate"/>
            </w:r>
            <w:r w:rsidR="00D86252">
              <w:rPr>
                <w:noProof/>
                <w:webHidden/>
              </w:rPr>
              <w:t>3</w:t>
            </w:r>
            <w:r w:rsidR="00D86252">
              <w:rPr>
                <w:noProof/>
                <w:webHidden/>
              </w:rPr>
              <w:fldChar w:fldCharType="end"/>
            </w:r>
          </w:hyperlink>
        </w:p>
        <w:p w14:paraId="19C53033" w14:textId="2AF5542E" w:rsidR="00D86252" w:rsidRDefault="00BE1036">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hyperlink w:anchor="_Toc219285839" w:history="1">
            <w:r w:rsidR="00D86252" w:rsidRPr="002D2B77">
              <w:rPr>
                <w:rStyle w:val="Hipervnculo"/>
                <w:noProof/>
              </w:rPr>
              <w:t>3. ALCANCE</w:t>
            </w:r>
            <w:r w:rsidR="00D86252">
              <w:rPr>
                <w:noProof/>
                <w:webHidden/>
              </w:rPr>
              <w:tab/>
            </w:r>
            <w:r w:rsidR="00D86252">
              <w:rPr>
                <w:noProof/>
                <w:webHidden/>
              </w:rPr>
              <w:fldChar w:fldCharType="begin"/>
            </w:r>
            <w:r w:rsidR="00D86252">
              <w:rPr>
                <w:noProof/>
                <w:webHidden/>
              </w:rPr>
              <w:instrText xml:space="preserve"> PAGEREF _Toc219285839 \h </w:instrText>
            </w:r>
            <w:r w:rsidR="00D86252">
              <w:rPr>
                <w:noProof/>
                <w:webHidden/>
              </w:rPr>
            </w:r>
            <w:r w:rsidR="00D86252">
              <w:rPr>
                <w:noProof/>
                <w:webHidden/>
              </w:rPr>
              <w:fldChar w:fldCharType="separate"/>
            </w:r>
            <w:r w:rsidR="00D86252">
              <w:rPr>
                <w:noProof/>
                <w:webHidden/>
              </w:rPr>
              <w:t>4</w:t>
            </w:r>
            <w:r w:rsidR="00D86252">
              <w:rPr>
                <w:noProof/>
                <w:webHidden/>
              </w:rPr>
              <w:fldChar w:fldCharType="end"/>
            </w:r>
          </w:hyperlink>
        </w:p>
        <w:p w14:paraId="3CD6D497" w14:textId="4956AB4E" w:rsidR="00D86252" w:rsidRDefault="00BE1036">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hyperlink w:anchor="_Toc219285840" w:history="1">
            <w:r w:rsidR="00D86252" w:rsidRPr="002D2B77">
              <w:rPr>
                <w:rStyle w:val="Hipervnculo"/>
                <w:noProof/>
              </w:rPr>
              <w:t>4. MARCO NORMATIVO COLOMBIANO</w:t>
            </w:r>
            <w:r w:rsidR="00D86252">
              <w:rPr>
                <w:noProof/>
                <w:webHidden/>
              </w:rPr>
              <w:tab/>
            </w:r>
            <w:r w:rsidR="00D86252">
              <w:rPr>
                <w:noProof/>
                <w:webHidden/>
              </w:rPr>
              <w:fldChar w:fldCharType="begin"/>
            </w:r>
            <w:r w:rsidR="00D86252">
              <w:rPr>
                <w:noProof/>
                <w:webHidden/>
              </w:rPr>
              <w:instrText xml:space="preserve"> PAGEREF _Toc219285840 \h </w:instrText>
            </w:r>
            <w:r w:rsidR="00D86252">
              <w:rPr>
                <w:noProof/>
                <w:webHidden/>
              </w:rPr>
            </w:r>
            <w:r w:rsidR="00D86252">
              <w:rPr>
                <w:noProof/>
                <w:webHidden/>
              </w:rPr>
              <w:fldChar w:fldCharType="separate"/>
            </w:r>
            <w:r w:rsidR="00D86252">
              <w:rPr>
                <w:noProof/>
                <w:webHidden/>
              </w:rPr>
              <w:t>4</w:t>
            </w:r>
            <w:r w:rsidR="00D86252">
              <w:rPr>
                <w:noProof/>
                <w:webHidden/>
              </w:rPr>
              <w:fldChar w:fldCharType="end"/>
            </w:r>
          </w:hyperlink>
        </w:p>
        <w:p w14:paraId="18A68A50" w14:textId="715EACD4" w:rsidR="00D86252" w:rsidRDefault="00BE1036">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hyperlink w:anchor="_Toc219285841" w:history="1">
            <w:r w:rsidR="00D86252" w:rsidRPr="002D2B77">
              <w:rPr>
                <w:rStyle w:val="Hipervnculo"/>
                <w:noProof/>
                <w:lang w:val="es-MX"/>
              </w:rPr>
              <w:t>5. DEFINICION</w:t>
            </w:r>
            <w:r w:rsidR="00D86252">
              <w:rPr>
                <w:noProof/>
                <w:webHidden/>
              </w:rPr>
              <w:tab/>
            </w:r>
            <w:r w:rsidR="00D86252">
              <w:rPr>
                <w:noProof/>
                <w:webHidden/>
              </w:rPr>
              <w:fldChar w:fldCharType="begin"/>
            </w:r>
            <w:r w:rsidR="00D86252">
              <w:rPr>
                <w:noProof/>
                <w:webHidden/>
              </w:rPr>
              <w:instrText xml:space="preserve"> PAGEREF _Toc219285841 \h </w:instrText>
            </w:r>
            <w:r w:rsidR="00D86252">
              <w:rPr>
                <w:noProof/>
                <w:webHidden/>
              </w:rPr>
            </w:r>
            <w:r w:rsidR="00D86252">
              <w:rPr>
                <w:noProof/>
                <w:webHidden/>
              </w:rPr>
              <w:fldChar w:fldCharType="separate"/>
            </w:r>
            <w:r w:rsidR="00D86252">
              <w:rPr>
                <w:noProof/>
                <w:webHidden/>
              </w:rPr>
              <w:t>4</w:t>
            </w:r>
            <w:r w:rsidR="00D86252">
              <w:rPr>
                <w:noProof/>
                <w:webHidden/>
              </w:rPr>
              <w:fldChar w:fldCharType="end"/>
            </w:r>
          </w:hyperlink>
        </w:p>
        <w:p w14:paraId="4814D04A" w14:textId="71F359E8" w:rsidR="00D86252" w:rsidRDefault="00BE1036">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hyperlink w:anchor="_Toc219285842" w:history="1">
            <w:r w:rsidR="00D86252" w:rsidRPr="002D2B77">
              <w:rPr>
                <w:rStyle w:val="Hipervnculo"/>
                <w:noProof/>
                <w:lang w:val="es-MX"/>
              </w:rPr>
              <w:t>5. POLITICAS</w:t>
            </w:r>
            <w:r w:rsidR="00D86252">
              <w:rPr>
                <w:noProof/>
                <w:webHidden/>
              </w:rPr>
              <w:tab/>
            </w:r>
            <w:r w:rsidR="00D86252">
              <w:rPr>
                <w:noProof/>
                <w:webHidden/>
              </w:rPr>
              <w:fldChar w:fldCharType="begin"/>
            </w:r>
            <w:r w:rsidR="00D86252">
              <w:rPr>
                <w:noProof/>
                <w:webHidden/>
              </w:rPr>
              <w:instrText xml:space="preserve"> PAGEREF _Toc219285842 \h </w:instrText>
            </w:r>
            <w:r w:rsidR="00D86252">
              <w:rPr>
                <w:noProof/>
                <w:webHidden/>
              </w:rPr>
            </w:r>
            <w:r w:rsidR="00D86252">
              <w:rPr>
                <w:noProof/>
                <w:webHidden/>
              </w:rPr>
              <w:fldChar w:fldCharType="separate"/>
            </w:r>
            <w:r w:rsidR="00D86252">
              <w:rPr>
                <w:noProof/>
                <w:webHidden/>
              </w:rPr>
              <w:t>7</w:t>
            </w:r>
            <w:r w:rsidR="00D86252">
              <w:rPr>
                <w:noProof/>
                <w:webHidden/>
              </w:rPr>
              <w:fldChar w:fldCharType="end"/>
            </w:r>
          </w:hyperlink>
        </w:p>
        <w:p w14:paraId="61878DAF" w14:textId="3EDB7673" w:rsidR="00D86252" w:rsidRDefault="00BE1036">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hyperlink w:anchor="_Toc219285843" w:history="1">
            <w:r w:rsidR="00D86252" w:rsidRPr="002D2B77">
              <w:rPr>
                <w:rStyle w:val="Hipervnculo"/>
                <w:noProof/>
                <w:lang w:val="es-MX"/>
              </w:rPr>
              <w:t>6. RESPONSABILIDAD Y AUTORIDAD</w:t>
            </w:r>
            <w:r w:rsidR="00D86252">
              <w:rPr>
                <w:noProof/>
                <w:webHidden/>
              </w:rPr>
              <w:tab/>
            </w:r>
            <w:r w:rsidR="00D86252">
              <w:rPr>
                <w:noProof/>
                <w:webHidden/>
              </w:rPr>
              <w:fldChar w:fldCharType="begin"/>
            </w:r>
            <w:r w:rsidR="00D86252">
              <w:rPr>
                <w:noProof/>
                <w:webHidden/>
              </w:rPr>
              <w:instrText xml:space="preserve"> PAGEREF _Toc219285843 \h </w:instrText>
            </w:r>
            <w:r w:rsidR="00D86252">
              <w:rPr>
                <w:noProof/>
                <w:webHidden/>
              </w:rPr>
            </w:r>
            <w:r w:rsidR="00D86252">
              <w:rPr>
                <w:noProof/>
                <w:webHidden/>
              </w:rPr>
              <w:fldChar w:fldCharType="separate"/>
            </w:r>
            <w:r w:rsidR="00D86252">
              <w:rPr>
                <w:noProof/>
                <w:webHidden/>
              </w:rPr>
              <w:t>8</w:t>
            </w:r>
            <w:r w:rsidR="00D86252">
              <w:rPr>
                <w:noProof/>
                <w:webHidden/>
              </w:rPr>
              <w:fldChar w:fldCharType="end"/>
            </w:r>
          </w:hyperlink>
        </w:p>
        <w:p w14:paraId="28535482" w14:textId="7442059B" w:rsidR="00D86252" w:rsidRDefault="00BE1036">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hyperlink w:anchor="_Toc219285844" w:history="1">
            <w:r w:rsidR="00D86252" w:rsidRPr="002D2B77">
              <w:rPr>
                <w:rStyle w:val="Hipervnculo"/>
                <w:noProof/>
                <w:lang w:val="es-MX"/>
              </w:rPr>
              <w:t>8. DESCRIPCION DEL PROCEDIMIENTO</w:t>
            </w:r>
            <w:r w:rsidR="00D86252">
              <w:rPr>
                <w:noProof/>
                <w:webHidden/>
              </w:rPr>
              <w:tab/>
            </w:r>
            <w:r w:rsidR="00D86252">
              <w:rPr>
                <w:noProof/>
                <w:webHidden/>
              </w:rPr>
              <w:fldChar w:fldCharType="begin"/>
            </w:r>
            <w:r w:rsidR="00D86252">
              <w:rPr>
                <w:noProof/>
                <w:webHidden/>
              </w:rPr>
              <w:instrText xml:space="preserve"> PAGEREF _Toc219285844 \h </w:instrText>
            </w:r>
            <w:r w:rsidR="00D86252">
              <w:rPr>
                <w:noProof/>
                <w:webHidden/>
              </w:rPr>
            </w:r>
            <w:r w:rsidR="00D86252">
              <w:rPr>
                <w:noProof/>
                <w:webHidden/>
              </w:rPr>
              <w:fldChar w:fldCharType="separate"/>
            </w:r>
            <w:r w:rsidR="00D86252">
              <w:rPr>
                <w:noProof/>
                <w:webHidden/>
              </w:rPr>
              <w:t>8</w:t>
            </w:r>
            <w:r w:rsidR="00D86252">
              <w:rPr>
                <w:noProof/>
                <w:webHidden/>
              </w:rPr>
              <w:fldChar w:fldCharType="end"/>
            </w:r>
          </w:hyperlink>
        </w:p>
        <w:p w14:paraId="1FDDC237" w14:textId="38E17B1F" w:rsidR="00D86252" w:rsidRDefault="00BE1036">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hyperlink w:anchor="_Toc219285845" w:history="1">
            <w:r w:rsidR="00D86252" w:rsidRPr="002D2B77">
              <w:rPr>
                <w:rStyle w:val="Hipervnculo"/>
                <w:noProof/>
                <w:lang w:val="es-MX"/>
              </w:rPr>
              <w:t>14. BIBLIOGRAFIA</w:t>
            </w:r>
            <w:r w:rsidR="00D86252">
              <w:rPr>
                <w:noProof/>
                <w:webHidden/>
              </w:rPr>
              <w:tab/>
            </w:r>
            <w:r w:rsidR="00D86252">
              <w:rPr>
                <w:noProof/>
                <w:webHidden/>
              </w:rPr>
              <w:fldChar w:fldCharType="begin"/>
            </w:r>
            <w:r w:rsidR="00D86252">
              <w:rPr>
                <w:noProof/>
                <w:webHidden/>
              </w:rPr>
              <w:instrText xml:space="preserve"> PAGEREF _Toc219285845 \h </w:instrText>
            </w:r>
            <w:r w:rsidR="00D86252">
              <w:rPr>
                <w:noProof/>
                <w:webHidden/>
              </w:rPr>
            </w:r>
            <w:r w:rsidR="00D86252">
              <w:rPr>
                <w:noProof/>
                <w:webHidden/>
              </w:rPr>
              <w:fldChar w:fldCharType="separate"/>
            </w:r>
            <w:r w:rsidR="00D86252">
              <w:rPr>
                <w:noProof/>
                <w:webHidden/>
              </w:rPr>
              <w:t>41</w:t>
            </w:r>
            <w:r w:rsidR="00D86252">
              <w:rPr>
                <w:noProof/>
                <w:webHidden/>
              </w:rPr>
              <w:fldChar w:fldCharType="end"/>
            </w:r>
          </w:hyperlink>
        </w:p>
        <w:p w14:paraId="19707A4B" w14:textId="7408B72E" w:rsidR="00D86252" w:rsidRDefault="00BE1036">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hyperlink w:anchor="_Toc219285846" w:history="1">
            <w:r w:rsidR="00D86252" w:rsidRPr="002D2B77">
              <w:rPr>
                <w:rStyle w:val="Hipervnculo"/>
                <w:noProof/>
              </w:rPr>
              <w:t>ELABORACIÓN Y CONTROL DE CAMBIOS</w:t>
            </w:r>
            <w:r w:rsidR="00D86252">
              <w:rPr>
                <w:noProof/>
                <w:webHidden/>
              </w:rPr>
              <w:tab/>
            </w:r>
            <w:r w:rsidR="00D86252">
              <w:rPr>
                <w:noProof/>
                <w:webHidden/>
              </w:rPr>
              <w:fldChar w:fldCharType="begin"/>
            </w:r>
            <w:r w:rsidR="00D86252">
              <w:rPr>
                <w:noProof/>
                <w:webHidden/>
              </w:rPr>
              <w:instrText xml:space="preserve"> PAGEREF _Toc219285846 \h </w:instrText>
            </w:r>
            <w:r w:rsidR="00D86252">
              <w:rPr>
                <w:noProof/>
                <w:webHidden/>
              </w:rPr>
            </w:r>
            <w:r w:rsidR="00D86252">
              <w:rPr>
                <w:noProof/>
                <w:webHidden/>
              </w:rPr>
              <w:fldChar w:fldCharType="separate"/>
            </w:r>
            <w:r w:rsidR="00D86252">
              <w:rPr>
                <w:noProof/>
                <w:webHidden/>
              </w:rPr>
              <w:t>42</w:t>
            </w:r>
            <w:r w:rsidR="00D86252">
              <w:rPr>
                <w:noProof/>
                <w:webHidden/>
              </w:rPr>
              <w:fldChar w:fldCharType="end"/>
            </w:r>
          </w:hyperlink>
        </w:p>
        <w:p w14:paraId="7F1013FD" w14:textId="0B105F93" w:rsidR="00A30333" w:rsidRDefault="00A30333">
          <w:r>
            <w:rPr>
              <w:b/>
              <w:bCs/>
              <w:lang w:val="es-MX"/>
            </w:rPr>
            <w:fldChar w:fldCharType="end"/>
          </w:r>
        </w:p>
      </w:sdtContent>
    </w:sdt>
    <w:p w14:paraId="2B726F72" w14:textId="77777777" w:rsidR="00124C36" w:rsidRDefault="00124C36" w:rsidP="00234243">
      <w:pPr>
        <w:pStyle w:val="05Cuerpo"/>
      </w:pPr>
    </w:p>
    <w:p w14:paraId="602A41E0" w14:textId="77777777" w:rsidR="00463364" w:rsidRDefault="00463364" w:rsidP="00234243">
      <w:pPr>
        <w:pStyle w:val="05Cuerpo"/>
      </w:pPr>
    </w:p>
    <w:p w14:paraId="502E29EE" w14:textId="77777777" w:rsidR="00463364" w:rsidRDefault="00463364" w:rsidP="00234243">
      <w:pPr>
        <w:pStyle w:val="05Cuerpo"/>
      </w:pPr>
    </w:p>
    <w:p w14:paraId="2CBECF46" w14:textId="77777777" w:rsidR="000819F7" w:rsidRDefault="000819F7" w:rsidP="00234243">
      <w:pPr>
        <w:pStyle w:val="05Cuerpo"/>
      </w:pPr>
    </w:p>
    <w:p w14:paraId="7C4CAA1C" w14:textId="77777777" w:rsidR="00D86252" w:rsidRDefault="00D86252" w:rsidP="00234243">
      <w:pPr>
        <w:pStyle w:val="05Cuerpo"/>
      </w:pPr>
    </w:p>
    <w:p w14:paraId="1EAF87A2" w14:textId="77777777" w:rsidR="00D86252" w:rsidRDefault="00D86252" w:rsidP="00234243">
      <w:pPr>
        <w:pStyle w:val="05Cuerpo"/>
      </w:pPr>
    </w:p>
    <w:p w14:paraId="5C42B7A2" w14:textId="77777777" w:rsidR="00D86252" w:rsidRDefault="00D86252" w:rsidP="00234243">
      <w:pPr>
        <w:pStyle w:val="05Cuerpo"/>
      </w:pPr>
    </w:p>
    <w:p w14:paraId="38E5B8AD" w14:textId="77777777" w:rsidR="00D86252" w:rsidRDefault="00D86252" w:rsidP="00234243">
      <w:pPr>
        <w:pStyle w:val="05Cuerpo"/>
      </w:pPr>
    </w:p>
    <w:p w14:paraId="4424B6A6" w14:textId="77777777" w:rsidR="00D86252" w:rsidRDefault="00D86252" w:rsidP="00234243">
      <w:pPr>
        <w:pStyle w:val="05Cuerpo"/>
      </w:pPr>
    </w:p>
    <w:p w14:paraId="7540A45F" w14:textId="77777777" w:rsidR="00D86252" w:rsidRDefault="00D86252" w:rsidP="00234243">
      <w:pPr>
        <w:pStyle w:val="05Cuerpo"/>
      </w:pPr>
    </w:p>
    <w:p w14:paraId="21DB6479" w14:textId="77777777" w:rsidR="00D86252" w:rsidRDefault="00D86252" w:rsidP="00234243">
      <w:pPr>
        <w:pStyle w:val="05Cuerpo"/>
      </w:pPr>
    </w:p>
    <w:p w14:paraId="36BBCE31" w14:textId="77777777" w:rsidR="00D86252" w:rsidRDefault="00D86252" w:rsidP="00234243">
      <w:pPr>
        <w:pStyle w:val="05Cuerpo"/>
      </w:pPr>
    </w:p>
    <w:p w14:paraId="400A55C1" w14:textId="77777777" w:rsidR="00D86252" w:rsidRDefault="00D86252" w:rsidP="00234243">
      <w:pPr>
        <w:pStyle w:val="05Cuerpo"/>
      </w:pPr>
    </w:p>
    <w:p w14:paraId="0148A701" w14:textId="77777777" w:rsidR="00D86252" w:rsidRDefault="00D86252" w:rsidP="00234243">
      <w:pPr>
        <w:pStyle w:val="05Cuerpo"/>
      </w:pPr>
    </w:p>
    <w:p w14:paraId="16D9ACF8" w14:textId="77777777" w:rsidR="00D86252" w:rsidRDefault="00D86252" w:rsidP="00234243">
      <w:pPr>
        <w:pStyle w:val="05Cuerpo"/>
      </w:pPr>
    </w:p>
    <w:p w14:paraId="5DCC525F" w14:textId="77777777" w:rsidR="00D86252" w:rsidRDefault="00D86252" w:rsidP="00234243">
      <w:pPr>
        <w:pStyle w:val="05Cuerpo"/>
      </w:pPr>
    </w:p>
    <w:p w14:paraId="26AFBCE9" w14:textId="77777777" w:rsidR="00D86252" w:rsidRDefault="00D86252" w:rsidP="00234243">
      <w:pPr>
        <w:pStyle w:val="05Cuerpo"/>
      </w:pPr>
    </w:p>
    <w:p w14:paraId="71644FBB" w14:textId="77777777" w:rsidR="00D86252" w:rsidRDefault="00D86252" w:rsidP="00234243">
      <w:pPr>
        <w:pStyle w:val="05Cuerpo"/>
      </w:pPr>
    </w:p>
    <w:p w14:paraId="16F80535" w14:textId="77777777" w:rsidR="00D86252" w:rsidRDefault="00D86252" w:rsidP="00234243">
      <w:pPr>
        <w:pStyle w:val="05Cuerpo"/>
      </w:pPr>
    </w:p>
    <w:p w14:paraId="612B3B94" w14:textId="77777777" w:rsidR="00D86252" w:rsidRDefault="00D86252" w:rsidP="00234243">
      <w:pPr>
        <w:pStyle w:val="05Cuerpo"/>
      </w:pPr>
    </w:p>
    <w:p w14:paraId="670B6B96" w14:textId="77777777" w:rsidR="00D86252" w:rsidRDefault="00D86252" w:rsidP="00234243">
      <w:pPr>
        <w:pStyle w:val="05Cuerpo"/>
      </w:pPr>
    </w:p>
    <w:p w14:paraId="64A44447" w14:textId="77777777" w:rsidR="00D86252" w:rsidRDefault="00D86252" w:rsidP="00234243">
      <w:pPr>
        <w:pStyle w:val="05Cuerpo"/>
      </w:pPr>
    </w:p>
    <w:p w14:paraId="76C20183" w14:textId="77777777" w:rsidR="00D86252" w:rsidRDefault="00D86252" w:rsidP="00234243">
      <w:pPr>
        <w:pStyle w:val="05Cuerpo"/>
      </w:pPr>
    </w:p>
    <w:p w14:paraId="04047A0E" w14:textId="77777777" w:rsidR="00D86252" w:rsidRDefault="00D86252" w:rsidP="00234243">
      <w:pPr>
        <w:pStyle w:val="05Cuerpo"/>
      </w:pPr>
    </w:p>
    <w:p w14:paraId="1C26FA15" w14:textId="77777777" w:rsidR="00D86252" w:rsidRDefault="00D86252" w:rsidP="00234243">
      <w:pPr>
        <w:pStyle w:val="05Cuerpo"/>
      </w:pPr>
    </w:p>
    <w:p w14:paraId="3F984805" w14:textId="6B989323" w:rsidR="008D0DB9" w:rsidRDefault="00962BAE" w:rsidP="00234243">
      <w:pPr>
        <w:pStyle w:val="05Cuerpo"/>
      </w:pPr>
      <w:r w:rsidRPr="00124C36">
        <w:rPr>
          <w:rFonts w:ascii="Times New Roman" w:eastAsia="Batang" w:hAnsi="Times New Roman" w:cs="Times New Roman"/>
          <w:noProof/>
          <w:lang w:val="es-CO" w:eastAsia="es-CO"/>
        </w:rPr>
        <w:lastRenderedPageBreak/>
        <mc:AlternateContent>
          <mc:Choice Requires="wps">
            <w:drawing>
              <wp:anchor distT="0" distB="0" distL="114300" distR="114300" simplePos="0" relativeHeight="487685120" behindDoc="0" locked="0" layoutInCell="1" allowOverlap="1" wp14:anchorId="52556CD7" wp14:editId="4A8DA0AB">
                <wp:simplePos x="0" y="0"/>
                <wp:positionH relativeFrom="page">
                  <wp:align>right</wp:align>
                </wp:positionH>
                <wp:positionV relativeFrom="paragraph">
                  <wp:posOffset>270510</wp:posOffset>
                </wp:positionV>
                <wp:extent cx="7724775" cy="400050"/>
                <wp:effectExtent l="0" t="0" r="9525" b="0"/>
                <wp:wrapNone/>
                <wp:docPr id="4" name="Rectangle 211"/>
                <wp:cNvGraphicFramePr/>
                <a:graphic xmlns:a="http://schemas.openxmlformats.org/drawingml/2006/main">
                  <a:graphicData uri="http://schemas.microsoft.com/office/word/2010/wordprocessingShape">
                    <wps:wsp>
                      <wps:cNvSpPr/>
                      <wps:spPr>
                        <a:xfrm>
                          <a:off x="0" y="0"/>
                          <a:ext cx="7724775" cy="400050"/>
                        </a:xfrm>
                        <a:prstGeom prst="rect">
                          <a:avLst/>
                        </a:prstGeom>
                        <a:solidFill>
                          <a:srgbClr val="736363"/>
                        </a:solidFill>
                        <a:ln w="25400" cap="flat" cmpd="sng" algn="ctr">
                          <a:noFill/>
                          <a:prstDash val="solid"/>
                        </a:ln>
                        <a:effectLst/>
                      </wps:spPr>
                      <wps:txbx>
                        <w:txbxContent>
                          <w:p w14:paraId="3D41808C" w14:textId="2F227DE8" w:rsidR="00C22EA7" w:rsidRPr="003702CD" w:rsidRDefault="00C22EA7" w:rsidP="003E17AF">
                            <w:pPr>
                              <w:pStyle w:val="Ttulo1"/>
                            </w:pPr>
                            <w:bookmarkStart w:id="0" w:name="_Toc219285837"/>
                            <w:r w:rsidRPr="00774885">
                              <w:t xml:space="preserve">1. </w:t>
                            </w:r>
                            <w:r w:rsidR="00BE0A6B">
                              <w:t>INTRODUCCIO</w:t>
                            </w:r>
                            <w:r w:rsidR="000819F7">
                              <w:t>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56CD7" id="Rectangle 211" o:spid="_x0000_s1029" style="position:absolute;left:0;text-align:left;margin-left:557.05pt;margin-top:21.3pt;width:608.25pt;height:31.5pt;z-index:4876851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" fillcolor="#736363" stroked="f" strokeweight="2pt">
                <v:textbox>
                  <w:txbxContent>
                    <w:p w14:paraId="3D41808C" w14:textId="2F227DE8" w:rsidR="00C22EA7" w:rsidRPr="003702CD" w:rsidRDefault="00C22EA7" w:rsidP="003E17AF">
                      <w:pPr>
                        <w:pStyle w:val="Ttulo1"/>
                      </w:pPr>
                      <w:bookmarkStart w:id="1" w:name="_Toc219285837"/>
                      <w:r w:rsidRPr="00774885">
                        <w:t xml:space="preserve">1. </w:t>
                      </w:r>
                      <w:r w:rsidR="00BE0A6B">
                        <w:t>INTRODUCCIO</w:t>
                      </w:r>
                      <w:r w:rsidR="000819F7">
                        <w:t>N</w:t>
                      </w:r>
                      <w:bookmarkEnd w:id="1"/>
                    </w:p>
                  </w:txbxContent>
                </v:textbox>
                <w10:wrap anchorx="page"/>
              </v:rect>
            </w:pict>
          </mc:Fallback>
        </mc:AlternateContent>
      </w:r>
    </w:p>
    <w:p w14:paraId="500FCD58" w14:textId="4CD6E83F" w:rsidR="008D0DB9" w:rsidRDefault="008D0DB9" w:rsidP="00234243">
      <w:pPr>
        <w:pStyle w:val="05Cuerpo"/>
      </w:pPr>
    </w:p>
    <w:p w14:paraId="09458788" w14:textId="77777777" w:rsidR="00C22EA7" w:rsidRDefault="00C22EA7" w:rsidP="00C22EA7">
      <w:pPr>
        <w:rPr>
          <w:rFonts w:cs="Arial"/>
        </w:rPr>
      </w:pPr>
    </w:p>
    <w:p w14:paraId="35C02384" w14:textId="77777777" w:rsidR="00C22EA7" w:rsidRDefault="00C22EA7" w:rsidP="00C22EA7">
      <w:pPr>
        <w:rPr>
          <w:rFonts w:cs="Arial"/>
        </w:rPr>
      </w:pPr>
    </w:p>
    <w:p w14:paraId="5B132A37" w14:textId="77777777" w:rsidR="00790CAC" w:rsidRPr="00790CAC" w:rsidRDefault="00790CAC" w:rsidP="00790CAC">
      <w:pPr>
        <w:widowControl/>
        <w:autoSpaceDE/>
        <w:autoSpaceDN/>
        <w:spacing w:before="272"/>
        <w:ind w:right="483"/>
        <w:rPr>
          <w:rFonts w:ascii="Times New Roman" w:eastAsia="Times New Roman" w:hAnsi="Times New Roman" w:cs="Times New Roman"/>
          <w:szCs w:val="24"/>
          <w:lang w:val="es-CO" w:eastAsia="es-CO"/>
        </w:rPr>
      </w:pPr>
      <w:r w:rsidRPr="00790CAC">
        <w:rPr>
          <w:rFonts w:eastAsia="Times New Roman" w:cs="Arial"/>
          <w:color w:val="000000"/>
          <w:szCs w:val="24"/>
          <w:lang w:val="es-CO" w:eastAsia="es-CO"/>
        </w:rPr>
        <w:t xml:space="preserve">Las medidas de bioseguridad descritas en este </w:t>
      </w:r>
      <w:proofErr w:type="gramStart"/>
      <w:r w:rsidRPr="00790CAC">
        <w:rPr>
          <w:rFonts w:eastAsia="Times New Roman" w:cs="Arial"/>
          <w:color w:val="000000"/>
          <w:szCs w:val="24"/>
          <w:lang w:val="es-CO" w:eastAsia="es-CO"/>
        </w:rPr>
        <w:t>manual,</w:t>
      </w:r>
      <w:proofErr w:type="gramEnd"/>
      <w:r w:rsidRPr="00790CAC">
        <w:rPr>
          <w:rFonts w:eastAsia="Times New Roman" w:cs="Arial"/>
          <w:color w:val="000000"/>
          <w:szCs w:val="24"/>
          <w:lang w:val="es-CO" w:eastAsia="es-CO"/>
        </w:rPr>
        <w:t xml:space="preserve"> son una herramienta dirigida principalmente a todos los trabajadores del área asistencial. </w:t>
      </w:r>
      <w:proofErr w:type="spellStart"/>
      <w:r w:rsidRPr="00790CAC">
        <w:rPr>
          <w:rFonts w:eastAsia="Times New Roman" w:cs="Arial"/>
          <w:color w:val="000000"/>
          <w:szCs w:val="24"/>
          <w:lang w:val="es-CO" w:eastAsia="es-CO"/>
        </w:rPr>
        <w:t>Aca</w:t>
      </w:r>
      <w:proofErr w:type="spellEnd"/>
      <w:r w:rsidRPr="00790CAC">
        <w:rPr>
          <w:rFonts w:eastAsia="Times New Roman" w:cs="Arial"/>
          <w:color w:val="000000"/>
          <w:szCs w:val="24"/>
          <w:lang w:val="es-CO" w:eastAsia="es-CO"/>
        </w:rPr>
        <w:t xml:space="preserve"> se consagran medidas de prevención y control: normas de bioseguridad universales y específicas, </w:t>
      </w:r>
      <w:proofErr w:type="gramStart"/>
      <w:r w:rsidRPr="00790CAC">
        <w:rPr>
          <w:rFonts w:eastAsia="Times New Roman" w:cs="Arial"/>
          <w:color w:val="000000"/>
          <w:szCs w:val="24"/>
          <w:lang w:val="es-CO" w:eastAsia="es-CO"/>
        </w:rPr>
        <w:t>la  limpieza</w:t>
      </w:r>
      <w:proofErr w:type="gramEnd"/>
      <w:r w:rsidRPr="00790CAC">
        <w:rPr>
          <w:rFonts w:eastAsia="Times New Roman" w:cs="Arial"/>
          <w:color w:val="000000"/>
          <w:szCs w:val="24"/>
          <w:lang w:val="es-CO" w:eastAsia="es-CO"/>
        </w:rPr>
        <w:t xml:space="preserve"> y desinfección, el lavado de manos, el uso adecuado de elementos de protección individual, el  manejo seguro de corto punzantes y procedimiento de vacunación. </w:t>
      </w:r>
    </w:p>
    <w:p w14:paraId="09476F2D" w14:textId="77777777" w:rsidR="00790CAC" w:rsidRPr="00790CAC" w:rsidRDefault="00790CAC" w:rsidP="00790CAC">
      <w:pPr>
        <w:widowControl/>
        <w:autoSpaceDE/>
        <w:autoSpaceDN/>
        <w:spacing w:before="272"/>
        <w:ind w:right="483"/>
        <w:rPr>
          <w:rFonts w:ascii="Times New Roman" w:eastAsia="Times New Roman" w:hAnsi="Times New Roman" w:cs="Times New Roman"/>
          <w:szCs w:val="24"/>
          <w:lang w:val="es-CO" w:eastAsia="es-CO"/>
        </w:rPr>
      </w:pPr>
      <w:r w:rsidRPr="00790CAC">
        <w:rPr>
          <w:rFonts w:eastAsia="Times New Roman" w:cs="Arial"/>
          <w:color w:val="000000"/>
          <w:szCs w:val="24"/>
          <w:lang w:val="es-CO" w:eastAsia="es-CO"/>
        </w:rPr>
        <w:t xml:space="preserve">El enfoque integral de este manual, asegura la prevención y minimiza los impactos nocivos y asegura que el desarrollo o producto final de los procedimientos a realizar en la unidad renal, no atenten contra la salud </w:t>
      </w:r>
      <w:proofErr w:type="gramStart"/>
      <w:r w:rsidRPr="00790CAC">
        <w:rPr>
          <w:rFonts w:eastAsia="Times New Roman" w:cs="Arial"/>
          <w:color w:val="000000"/>
          <w:szCs w:val="24"/>
          <w:lang w:val="es-CO" w:eastAsia="es-CO"/>
        </w:rPr>
        <w:t>y  seguridad</w:t>
      </w:r>
      <w:proofErr w:type="gramEnd"/>
      <w:r w:rsidRPr="00790CAC">
        <w:rPr>
          <w:rFonts w:eastAsia="Times New Roman" w:cs="Arial"/>
          <w:color w:val="000000"/>
          <w:szCs w:val="24"/>
          <w:lang w:val="es-CO" w:eastAsia="es-CO"/>
        </w:rPr>
        <w:t xml:space="preserve"> de los trabajadores, clientes, visitantes y el medio ambiente.</w:t>
      </w:r>
    </w:p>
    <w:p w14:paraId="1480DA1B" w14:textId="77777777" w:rsidR="00790CAC" w:rsidRPr="00790CAC" w:rsidRDefault="00790CAC" w:rsidP="00790CAC">
      <w:pPr>
        <w:widowControl/>
        <w:autoSpaceDE/>
        <w:autoSpaceDN/>
        <w:spacing w:before="282"/>
        <w:ind w:right="483"/>
        <w:rPr>
          <w:rFonts w:ascii="Times New Roman" w:eastAsia="Times New Roman" w:hAnsi="Times New Roman" w:cs="Times New Roman"/>
          <w:szCs w:val="24"/>
          <w:lang w:val="es-CO" w:eastAsia="es-CO"/>
        </w:rPr>
      </w:pPr>
      <w:r w:rsidRPr="00790CAC">
        <w:rPr>
          <w:rFonts w:eastAsia="Times New Roman" w:cs="Arial"/>
          <w:color w:val="000000"/>
          <w:szCs w:val="24"/>
          <w:lang w:val="es-CO" w:eastAsia="es-CO"/>
        </w:rPr>
        <w:t xml:space="preserve">Mediante el manejo integral de la bioseguridad, se pretende contribuir a un ambiente de </w:t>
      </w:r>
      <w:proofErr w:type="gramStart"/>
      <w:r w:rsidRPr="00790CAC">
        <w:rPr>
          <w:rFonts w:eastAsia="Times New Roman" w:cs="Arial"/>
          <w:color w:val="000000"/>
          <w:szCs w:val="24"/>
          <w:lang w:val="es-CO" w:eastAsia="es-CO"/>
        </w:rPr>
        <w:t>trabajo  más</w:t>
      </w:r>
      <w:proofErr w:type="gramEnd"/>
      <w:r w:rsidRPr="00790CAC">
        <w:rPr>
          <w:rFonts w:eastAsia="Times New Roman" w:cs="Arial"/>
          <w:color w:val="000000"/>
          <w:szCs w:val="24"/>
          <w:lang w:val="es-CO" w:eastAsia="es-CO"/>
        </w:rPr>
        <w:t xml:space="preserve"> seguro y más humano, el cual debe estar enmarcado por una cultura organizacional de  autocuidado, en donde las buenas prácticas de bioseguridad se conviertan en un estilo de vida,  del cual se ven beneficiados los trabajadores y sus familias, clientes, visitantes, el medio  ambiente y la ESE Hospital San </w:t>
      </w:r>
      <w:proofErr w:type="spellStart"/>
      <w:r w:rsidRPr="00790CAC">
        <w:rPr>
          <w:rFonts w:eastAsia="Times New Roman" w:cs="Arial"/>
          <w:color w:val="000000"/>
          <w:szCs w:val="24"/>
          <w:lang w:val="es-CO" w:eastAsia="es-CO"/>
        </w:rPr>
        <w:t>Jose</w:t>
      </w:r>
      <w:proofErr w:type="spellEnd"/>
      <w:r w:rsidRPr="00790CAC">
        <w:rPr>
          <w:rFonts w:eastAsia="Times New Roman" w:cs="Arial"/>
          <w:color w:val="000000"/>
          <w:szCs w:val="24"/>
          <w:lang w:val="es-CO" w:eastAsia="es-CO"/>
        </w:rPr>
        <w:t xml:space="preserve"> de Maicao.</w:t>
      </w:r>
    </w:p>
    <w:p w14:paraId="39E08F52" w14:textId="537ABB73" w:rsidR="00BE0A6B" w:rsidRDefault="00962BAE" w:rsidP="00BE0A6B">
      <w:pPr>
        <w:pStyle w:val="05Cuerpo"/>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63616" behindDoc="0" locked="0" layoutInCell="1" allowOverlap="1" wp14:anchorId="75A785CA" wp14:editId="383F6631">
                <wp:simplePos x="0" y="0"/>
                <wp:positionH relativeFrom="page">
                  <wp:align>right</wp:align>
                </wp:positionH>
                <wp:positionV relativeFrom="paragraph">
                  <wp:posOffset>55880</wp:posOffset>
                </wp:positionV>
                <wp:extent cx="7724775" cy="400050"/>
                <wp:effectExtent l="0" t="0" r="9525" b="0"/>
                <wp:wrapNone/>
                <wp:docPr id="211" name="Rectangle 211"/>
                <wp:cNvGraphicFramePr/>
                <a:graphic xmlns:a="http://schemas.openxmlformats.org/drawingml/2006/main">
                  <a:graphicData uri="http://schemas.microsoft.com/office/word/2010/wordprocessingShape">
                    <wps:wsp>
                      <wps:cNvSpPr/>
                      <wps:spPr>
                        <a:xfrm>
                          <a:off x="0" y="0"/>
                          <a:ext cx="7724775" cy="400050"/>
                        </a:xfrm>
                        <a:prstGeom prst="rect">
                          <a:avLst/>
                        </a:prstGeom>
                        <a:solidFill>
                          <a:srgbClr val="736363"/>
                        </a:solidFill>
                        <a:ln w="25400" cap="flat" cmpd="sng" algn="ctr">
                          <a:noFill/>
                          <a:prstDash val="solid"/>
                        </a:ln>
                        <a:effectLst/>
                      </wps:spPr>
                      <wps:txbx>
                        <w:txbxContent>
                          <w:p w14:paraId="71C87253" w14:textId="0D2312DB" w:rsidR="00193E07" w:rsidRPr="003702CD" w:rsidRDefault="00C22EA7" w:rsidP="003E17AF">
                            <w:pPr>
                              <w:pStyle w:val="Ttulo1"/>
                            </w:pPr>
                            <w:bookmarkStart w:id="1" w:name="_Toc219285838"/>
                            <w:r>
                              <w:t>2</w:t>
                            </w:r>
                            <w:r w:rsidR="00774885" w:rsidRPr="00774885">
                              <w:t>. OBJETIVOS</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85CA" id="_x0000_s1030" style="position:absolute;left:0;text-align:left;margin-left:557.05pt;margin-top:4.4pt;width:608.25pt;height:31.5pt;z-index:4876636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" fillcolor="#736363" stroked="f" strokeweight="2pt">
                <v:textbox>
                  <w:txbxContent>
                    <w:p w14:paraId="71C87253" w14:textId="0D2312DB" w:rsidR="00193E07" w:rsidRPr="003702CD" w:rsidRDefault="00C22EA7" w:rsidP="003E17AF">
                      <w:pPr>
                        <w:pStyle w:val="Ttulo1"/>
                      </w:pPr>
                      <w:bookmarkStart w:id="3" w:name="_Toc219285838"/>
                      <w:r>
                        <w:t>2</w:t>
                      </w:r>
                      <w:r w:rsidR="00774885" w:rsidRPr="00774885">
                        <w:t>. OBJETIVOS</w:t>
                      </w:r>
                      <w:bookmarkEnd w:id="3"/>
                    </w:p>
                  </w:txbxContent>
                </v:textbox>
                <w10:wrap anchorx="page"/>
              </v:rect>
            </w:pict>
          </mc:Fallback>
        </mc:AlternateContent>
      </w:r>
    </w:p>
    <w:p w14:paraId="58217573" w14:textId="77777777" w:rsidR="00124C36" w:rsidRDefault="00124C36">
      <w:pPr>
        <w:pStyle w:val="Textoindependiente"/>
        <w:rPr>
          <w:rFonts w:ascii="Times New Roman"/>
          <w:sz w:val="14"/>
        </w:rPr>
      </w:pPr>
    </w:p>
    <w:p w14:paraId="16A39040" w14:textId="653F966D" w:rsidR="008D0DB9" w:rsidRDefault="008D0DB9" w:rsidP="008D0DB9">
      <w:pPr>
        <w:pStyle w:val="Textoindependiente"/>
        <w:rPr>
          <w:rFonts w:ascii="Times New Roman"/>
          <w:sz w:val="14"/>
        </w:rPr>
      </w:pPr>
    </w:p>
    <w:p w14:paraId="1BE1A811" w14:textId="77777777" w:rsidR="00DC7174" w:rsidRDefault="00DC7174">
      <w:pPr>
        <w:pStyle w:val="Textoindependiente"/>
        <w:rPr>
          <w:rFonts w:ascii="Times New Roman"/>
          <w:sz w:val="14"/>
        </w:rPr>
      </w:pPr>
    </w:p>
    <w:p w14:paraId="777D5FE4" w14:textId="52995897" w:rsidR="0040150B" w:rsidRPr="0040150B" w:rsidRDefault="0040150B" w:rsidP="0040150B">
      <w:pPr>
        <w:widowControl/>
        <w:autoSpaceDE/>
        <w:autoSpaceDN/>
        <w:spacing w:before="272"/>
        <w:rPr>
          <w:rFonts w:ascii="Times New Roman" w:eastAsia="Times New Roman" w:hAnsi="Times New Roman" w:cs="Times New Roman"/>
          <w:szCs w:val="24"/>
          <w:lang w:val="es-CO" w:eastAsia="es-CO"/>
        </w:rPr>
      </w:pPr>
      <w:bookmarkStart w:id="2" w:name="_ajnk8yrmqpf0" w:colFirst="0" w:colLast="0"/>
      <w:bookmarkEnd w:id="2"/>
      <w:r>
        <w:rPr>
          <w:rFonts w:eastAsia="Times New Roman" w:cs="Arial"/>
          <w:b/>
          <w:bCs/>
          <w:color w:val="000000"/>
          <w:szCs w:val="24"/>
          <w:lang w:val="es-CO" w:eastAsia="es-CO"/>
        </w:rPr>
        <w:t>2</w:t>
      </w:r>
      <w:r w:rsidRPr="0040150B">
        <w:rPr>
          <w:rFonts w:eastAsia="Times New Roman" w:cs="Arial"/>
          <w:b/>
          <w:bCs/>
          <w:color w:val="000000"/>
          <w:szCs w:val="24"/>
          <w:lang w:val="es-CO" w:eastAsia="es-CO"/>
        </w:rPr>
        <w:t>.1. Generales </w:t>
      </w:r>
    </w:p>
    <w:p w14:paraId="1FD4A797" w14:textId="77777777" w:rsidR="0040150B" w:rsidRPr="0040150B" w:rsidRDefault="0040150B" w:rsidP="0040150B">
      <w:pPr>
        <w:widowControl/>
        <w:autoSpaceDE/>
        <w:autoSpaceDN/>
        <w:spacing w:before="289"/>
        <w:ind w:right="483"/>
        <w:rPr>
          <w:rFonts w:ascii="Times New Roman" w:eastAsia="Times New Roman" w:hAnsi="Times New Roman" w:cs="Times New Roman"/>
          <w:szCs w:val="24"/>
          <w:lang w:val="es-CO" w:eastAsia="es-CO"/>
        </w:rPr>
      </w:pPr>
      <w:r w:rsidRPr="0040150B">
        <w:rPr>
          <w:rFonts w:eastAsia="Times New Roman" w:cs="Arial"/>
          <w:color w:val="000000"/>
          <w:szCs w:val="24"/>
          <w:lang w:val="es-CO" w:eastAsia="es-CO"/>
        </w:rPr>
        <w:t xml:space="preserve">• Contribuir al mejoramiento de las condiciones de trabajo, salud y ambiente del trabajador de la salud de la Unidad Renal, disminuyendo el impacto </w:t>
      </w:r>
      <w:proofErr w:type="gramStart"/>
      <w:r w:rsidRPr="0040150B">
        <w:rPr>
          <w:rFonts w:eastAsia="Times New Roman" w:cs="Arial"/>
          <w:color w:val="000000"/>
          <w:szCs w:val="24"/>
          <w:lang w:val="es-CO" w:eastAsia="es-CO"/>
        </w:rPr>
        <w:t>negativo  de</w:t>
      </w:r>
      <w:proofErr w:type="gramEnd"/>
      <w:r w:rsidRPr="0040150B">
        <w:rPr>
          <w:rFonts w:eastAsia="Times New Roman" w:cs="Arial"/>
          <w:color w:val="000000"/>
          <w:szCs w:val="24"/>
          <w:lang w:val="es-CO" w:eastAsia="es-CO"/>
        </w:rPr>
        <w:t xml:space="preserve"> la exposición y el daño potencial sobre la salud causados por la exposición  accidental a Agentes biológicos. </w:t>
      </w:r>
    </w:p>
    <w:p w14:paraId="3C2E05C7" w14:textId="77777777" w:rsidR="0040150B" w:rsidRPr="0040150B" w:rsidRDefault="0040150B" w:rsidP="0040150B">
      <w:pPr>
        <w:widowControl/>
        <w:autoSpaceDE/>
        <w:autoSpaceDN/>
        <w:spacing w:before="296"/>
        <w:ind w:right="483"/>
        <w:rPr>
          <w:rFonts w:ascii="Times New Roman" w:eastAsia="Times New Roman" w:hAnsi="Times New Roman" w:cs="Times New Roman"/>
          <w:szCs w:val="24"/>
          <w:lang w:val="es-CO" w:eastAsia="es-CO"/>
        </w:rPr>
      </w:pPr>
      <w:r w:rsidRPr="0040150B">
        <w:rPr>
          <w:rFonts w:eastAsia="Times New Roman" w:cs="Arial"/>
          <w:color w:val="000000"/>
          <w:szCs w:val="24"/>
          <w:lang w:val="es-CO" w:eastAsia="es-CO"/>
        </w:rPr>
        <w:t xml:space="preserve">• Establecer las normas generales y específicas de Bioseguridad para </w:t>
      </w:r>
      <w:proofErr w:type="gramStart"/>
      <w:r w:rsidRPr="0040150B">
        <w:rPr>
          <w:rFonts w:eastAsia="Times New Roman" w:cs="Arial"/>
          <w:color w:val="000000"/>
          <w:szCs w:val="24"/>
          <w:lang w:val="es-CO" w:eastAsia="es-CO"/>
        </w:rPr>
        <w:t>la  promoción</w:t>
      </w:r>
      <w:proofErr w:type="gramEnd"/>
      <w:r w:rsidRPr="0040150B">
        <w:rPr>
          <w:rFonts w:eastAsia="Times New Roman" w:cs="Arial"/>
          <w:color w:val="000000"/>
          <w:szCs w:val="24"/>
          <w:lang w:val="es-CO" w:eastAsia="es-CO"/>
        </w:rPr>
        <w:t xml:space="preserve"> de la salud y la protección de los trabajadores y demás partes  interesadas con riesgo de adquirir enfermedades o de sufrir accidentes por la  exposición a agentes biológicos. </w:t>
      </w:r>
    </w:p>
    <w:p w14:paraId="4CA0666E" w14:textId="74FD7764" w:rsidR="0040150B" w:rsidRPr="0040150B" w:rsidRDefault="0040150B" w:rsidP="0040150B">
      <w:pPr>
        <w:widowControl/>
        <w:autoSpaceDE/>
        <w:autoSpaceDN/>
        <w:spacing w:before="282"/>
        <w:rPr>
          <w:rFonts w:ascii="Times New Roman" w:eastAsia="Times New Roman" w:hAnsi="Times New Roman" w:cs="Times New Roman"/>
          <w:szCs w:val="24"/>
          <w:lang w:val="es-CO" w:eastAsia="es-CO"/>
        </w:rPr>
      </w:pPr>
      <w:r>
        <w:rPr>
          <w:rFonts w:eastAsia="Times New Roman" w:cs="Arial"/>
          <w:b/>
          <w:bCs/>
          <w:color w:val="000000"/>
          <w:szCs w:val="24"/>
          <w:lang w:val="es-CO" w:eastAsia="es-CO"/>
        </w:rPr>
        <w:t>2</w:t>
      </w:r>
      <w:r w:rsidRPr="0040150B">
        <w:rPr>
          <w:rFonts w:eastAsia="Times New Roman" w:cs="Arial"/>
          <w:b/>
          <w:bCs/>
          <w:color w:val="000000"/>
          <w:szCs w:val="24"/>
          <w:lang w:val="es-CO" w:eastAsia="es-CO"/>
        </w:rPr>
        <w:t>.2. Específicos </w:t>
      </w:r>
    </w:p>
    <w:p w14:paraId="40865A36" w14:textId="77777777" w:rsidR="0040150B" w:rsidRPr="0040150B" w:rsidRDefault="0040150B" w:rsidP="0040150B">
      <w:pPr>
        <w:widowControl/>
        <w:autoSpaceDE/>
        <w:autoSpaceDN/>
        <w:spacing w:before="289"/>
        <w:ind w:right="483"/>
        <w:rPr>
          <w:rFonts w:ascii="Times New Roman" w:eastAsia="Times New Roman" w:hAnsi="Times New Roman" w:cs="Times New Roman"/>
          <w:szCs w:val="24"/>
          <w:lang w:val="es-CO" w:eastAsia="es-CO"/>
        </w:rPr>
      </w:pPr>
      <w:r w:rsidRPr="0040150B">
        <w:rPr>
          <w:rFonts w:eastAsia="Times New Roman" w:cs="Arial"/>
          <w:color w:val="000000"/>
          <w:szCs w:val="24"/>
          <w:lang w:val="es-CO" w:eastAsia="es-CO"/>
        </w:rPr>
        <w:t xml:space="preserve">• Divulgar los procedimientos de Bioseguridad con el fin de que se </w:t>
      </w:r>
      <w:proofErr w:type="gramStart"/>
      <w:r w:rsidRPr="0040150B">
        <w:rPr>
          <w:rFonts w:eastAsia="Times New Roman" w:cs="Arial"/>
          <w:color w:val="000000"/>
          <w:szCs w:val="24"/>
          <w:lang w:val="es-CO" w:eastAsia="es-CO"/>
        </w:rPr>
        <w:t>conozcan,  apliquen</w:t>
      </w:r>
      <w:proofErr w:type="gramEnd"/>
      <w:r w:rsidRPr="0040150B">
        <w:rPr>
          <w:rFonts w:eastAsia="Times New Roman" w:cs="Arial"/>
          <w:color w:val="000000"/>
          <w:szCs w:val="24"/>
          <w:lang w:val="es-CO" w:eastAsia="es-CO"/>
        </w:rPr>
        <w:t xml:space="preserve"> y constituyan una herramienta de prevención y una práctica  permanente de los trabajadores. </w:t>
      </w:r>
    </w:p>
    <w:p w14:paraId="7D3F91B2" w14:textId="77777777" w:rsidR="0040150B" w:rsidRPr="0040150B" w:rsidRDefault="0040150B" w:rsidP="0040150B">
      <w:pPr>
        <w:widowControl/>
        <w:autoSpaceDE/>
        <w:autoSpaceDN/>
        <w:spacing w:before="299"/>
        <w:ind w:right="483"/>
        <w:rPr>
          <w:rFonts w:ascii="Times New Roman" w:eastAsia="Times New Roman" w:hAnsi="Times New Roman" w:cs="Times New Roman"/>
          <w:szCs w:val="24"/>
          <w:lang w:val="es-CO" w:eastAsia="es-CO"/>
        </w:rPr>
      </w:pPr>
      <w:r w:rsidRPr="0040150B">
        <w:rPr>
          <w:rFonts w:eastAsia="Times New Roman" w:cs="Arial"/>
          <w:color w:val="000000"/>
          <w:szCs w:val="24"/>
          <w:lang w:val="es-CO" w:eastAsia="es-CO"/>
        </w:rPr>
        <w:t xml:space="preserve">• Incrementar la cultura del autocuidado, mediante la aplicación de las </w:t>
      </w:r>
      <w:proofErr w:type="gramStart"/>
      <w:r w:rsidRPr="0040150B">
        <w:rPr>
          <w:rFonts w:eastAsia="Times New Roman" w:cs="Arial"/>
          <w:color w:val="000000"/>
          <w:szCs w:val="24"/>
          <w:lang w:val="es-CO" w:eastAsia="es-CO"/>
        </w:rPr>
        <w:t>Normas  Universales</w:t>
      </w:r>
      <w:proofErr w:type="gramEnd"/>
      <w:r w:rsidRPr="0040150B">
        <w:rPr>
          <w:rFonts w:eastAsia="Times New Roman" w:cs="Arial"/>
          <w:color w:val="000000"/>
          <w:szCs w:val="24"/>
          <w:lang w:val="es-CO" w:eastAsia="es-CO"/>
        </w:rPr>
        <w:t xml:space="preserve"> y específicas de Bioseguridad. </w:t>
      </w:r>
    </w:p>
    <w:p w14:paraId="0AC54FD4" w14:textId="77777777" w:rsidR="0040150B" w:rsidRPr="0040150B" w:rsidRDefault="0040150B" w:rsidP="0040150B">
      <w:pPr>
        <w:widowControl/>
        <w:autoSpaceDE/>
        <w:autoSpaceDN/>
        <w:spacing w:before="296"/>
        <w:ind w:right="483"/>
        <w:rPr>
          <w:rFonts w:ascii="Times New Roman" w:eastAsia="Times New Roman" w:hAnsi="Times New Roman" w:cs="Times New Roman"/>
          <w:szCs w:val="24"/>
          <w:lang w:val="es-CO" w:eastAsia="es-CO"/>
        </w:rPr>
      </w:pPr>
      <w:r w:rsidRPr="0040150B">
        <w:rPr>
          <w:rFonts w:eastAsia="Times New Roman" w:cs="Arial"/>
          <w:color w:val="000000"/>
          <w:szCs w:val="24"/>
          <w:lang w:val="es-CO" w:eastAsia="es-CO"/>
        </w:rPr>
        <w:t xml:space="preserve">• Establecer el procedimiento y esquema de vacunación para los </w:t>
      </w:r>
      <w:proofErr w:type="gramStart"/>
      <w:r w:rsidRPr="0040150B">
        <w:rPr>
          <w:rFonts w:eastAsia="Times New Roman" w:cs="Arial"/>
          <w:color w:val="000000"/>
          <w:szCs w:val="24"/>
          <w:lang w:val="es-CO" w:eastAsia="es-CO"/>
        </w:rPr>
        <w:t>trabajadores  según</w:t>
      </w:r>
      <w:proofErr w:type="gramEnd"/>
      <w:r w:rsidRPr="0040150B">
        <w:rPr>
          <w:rFonts w:eastAsia="Times New Roman" w:cs="Arial"/>
          <w:color w:val="000000"/>
          <w:szCs w:val="24"/>
          <w:lang w:val="es-CO" w:eastAsia="es-CO"/>
        </w:rPr>
        <w:t xml:space="preserve"> el cargo. </w:t>
      </w:r>
    </w:p>
    <w:p w14:paraId="61A1DFE7" w14:textId="77777777" w:rsidR="00C22EA7" w:rsidRPr="0040150B" w:rsidRDefault="00C22EA7" w:rsidP="00BE0A6B">
      <w:pPr>
        <w:tabs>
          <w:tab w:val="left" w:pos="567"/>
        </w:tabs>
        <w:rPr>
          <w:rFonts w:cs="Arial"/>
          <w:b/>
          <w:color w:val="000000"/>
          <w:szCs w:val="24"/>
          <w:lang w:val="es-CO"/>
        </w:rPr>
      </w:pPr>
    </w:p>
    <w:p w14:paraId="56F16A50" w14:textId="77777777" w:rsidR="008E19E0" w:rsidRDefault="008E19E0" w:rsidP="00774885">
      <w:pPr>
        <w:pStyle w:val="Encabezado"/>
        <w:tabs>
          <w:tab w:val="left" w:pos="567"/>
        </w:tabs>
        <w:spacing w:after="120"/>
        <w:rPr>
          <w:rFonts w:cs="Arial"/>
          <w:szCs w:val="24"/>
        </w:rPr>
      </w:pPr>
    </w:p>
    <w:p w14:paraId="1A1780FB" w14:textId="727A3FE0" w:rsidR="00774885" w:rsidRDefault="00774885" w:rsidP="00774885">
      <w:pPr>
        <w:pStyle w:val="Encabezado"/>
        <w:tabs>
          <w:tab w:val="left" w:pos="567"/>
        </w:tabs>
        <w:spacing w:after="120"/>
        <w:rPr>
          <w:rFonts w:cs="Arial"/>
          <w:szCs w:val="24"/>
        </w:rPr>
      </w:pPr>
      <w:r w:rsidRPr="00124C36">
        <w:rPr>
          <w:rFonts w:ascii="Times New Roman" w:eastAsia="Batang" w:hAnsi="Times New Roman" w:cs="Times New Roman"/>
          <w:noProof/>
          <w:szCs w:val="24"/>
          <w:lang w:val="es-CO" w:eastAsia="es-CO"/>
        </w:rPr>
        <w:lastRenderedPageBreak/>
        <mc:AlternateContent>
          <mc:Choice Requires="wps">
            <w:drawing>
              <wp:anchor distT="0" distB="0" distL="114300" distR="114300" simplePos="0" relativeHeight="487683072" behindDoc="0" locked="0" layoutInCell="1" allowOverlap="1" wp14:anchorId="2D001F31" wp14:editId="1E551C87">
                <wp:simplePos x="0" y="0"/>
                <wp:positionH relativeFrom="page">
                  <wp:align>right</wp:align>
                </wp:positionH>
                <wp:positionV relativeFrom="paragraph">
                  <wp:posOffset>245745</wp:posOffset>
                </wp:positionV>
                <wp:extent cx="7781925" cy="400050"/>
                <wp:effectExtent l="0" t="0" r="9525" b="0"/>
                <wp:wrapNone/>
                <wp:docPr id="1" name="Rectangle 211"/>
                <wp:cNvGraphicFramePr/>
                <a:graphic xmlns:a="http://schemas.openxmlformats.org/drawingml/2006/main">
                  <a:graphicData uri="http://schemas.microsoft.com/office/word/2010/wordprocessingShape">
                    <wps:wsp>
                      <wps:cNvSpPr/>
                      <wps:spPr>
                        <a:xfrm>
                          <a:off x="0" y="0"/>
                          <a:ext cx="7781925" cy="400050"/>
                        </a:xfrm>
                        <a:prstGeom prst="rect">
                          <a:avLst/>
                        </a:prstGeom>
                        <a:solidFill>
                          <a:srgbClr val="736363"/>
                        </a:solidFill>
                        <a:ln w="25400" cap="flat" cmpd="sng" algn="ctr">
                          <a:noFill/>
                          <a:prstDash val="solid"/>
                        </a:ln>
                        <a:effectLst/>
                      </wps:spPr>
                      <wps:txbx>
                        <w:txbxContent>
                          <w:p w14:paraId="1716EE54" w14:textId="6DF671DA" w:rsidR="00774885" w:rsidRPr="003702CD" w:rsidRDefault="00C22EA7" w:rsidP="00707551">
                            <w:pPr>
                              <w:pStyle w:val="Ttulo1"/>
                            </w:pPr>
                            <w:bookmarkStart w:id="3" w:name="_Toc219285839"/>
                            <w:r>
                              <w:t>3</w:t>
                            </w:r>
                            <w:r w:rsidR="00774885">
                              <w:t>. ALCANCE</w:t>
                            </w:r>
                            <w:bookmarkEnd w:id="3"/>
                            <w:r w:rsidR="00BE0A6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01F31" id="_x0000_s1031" style="position:absolute;left:0;text-align:left;margin-left:561.55pt;margin-top:19.35pt;width:612.75pt;height:31.5pt;z-index:4876830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" fillcolor="#736363" stroked="f" strokeweight="2pt">
                <v:textbox>
                  <w:txbxContent>
                    <w:p w14:paraId="1716EE54" w14:textId="6DF671DA" w:rsidR="00774885" w:rsidRPr="003702CD" w:rsidRDefault="00C22EA7" w:rsidP="00707551">
                      <w:pPr>
                        <w:pStyle w:val="Ttulo1"/>
                      </w:pPr>
                      <w:bookmarkStart w:id="6" w:name="_Toc219285839"/>
                      <w:r>
                        <w:t>3</w:t>
                      </w:r>
                      <w:r w:rsidR="00774885">
                        <w:t>. ALCANCE</w:t>
                      </w:r>
                      <w:bookmarkEnd w:id="6"/>
                      <w:r w:rsidR="00BE0A6B">
                        <w:t xml:space="preserve">  </w:t>
                      </w:r>
                    </w:p>
                  </w:txbxContent>
                </v:textbox>
                <w10:wrap anchorx="page"/>
              </v:rect>
            </w:pict>
          </mc:Fallback>
        </mc:AlternateContent>
      </w:r>
    </w:p>
    <w:p w14:paraId="12BBCB6B" w14:textId="77777777" w:rsidR="00774885" w:rsidRDefault="00774885" w:rsidP="00774885">
      <w:pPr>
        <w:pStyle w:val="Encabezado"/>
        <w:tabs>
          <w:tab w:val="left" w:pos="567"/>
        </w:tabs>
        <w:spacing w:after="120"/>
        <w:rPr>
          <w:rFonts w:cs="Arial"/>
          <w:szCs w:val="24"/>
        </w:rPr>
      </w:pPr>
    </w:p>
    <w:p w14:paraId="1CA14D1E" w14:textId="77777777" w:rsidR="00E01BDC" w:rsidRDefault="00E01BDC" w:rsidP="00707551">
      <w:pPr>
        <w:widowControl/>
        <w:autoSpaceDE/>
        <w:autoSpaceDN/>
        <w:spacing w:before="100" w:beforeAutospacing="1" w:after="100" w:afterAutospacing="1"/>
        <w:rPr>
          <w:rFonts w:eastAsia="Times New Roman" w:cs="Arial"/>
          <w:szCs w:val="24"/>
          <w:lang w:val="es-CO" w:eastAsia="es-CO"/>
        </w:rPr>
      </w:pPr>
    </w:p>
    <w:p w14:paraId="00CEF8DA" w14:textId="38E93588" w:rsidR="00E01BDC" w:rsidRDefault="009852FB" w:rsidP="00707551">
      <w:pPr>
        <w:widowControl/>
        <w:autoSpaceDE/>
        <w:autoSpaceDN/>
        <w:spacing w:before="100" w:beforeAutospacing="1" w:after="100" w:afterAutospacing="1"/>
        <w:rPr>
          <w:rFonts w:eastAsia="Times New Roman" w:cs="Arial"/>
          <w:szCs w:val="24"/>
          <w:lang w:val="es-CO" w:eastAsia="es-CO"/>
        </w:rPr>
      </w:pPr>
      <w:r>
        <w:rPr>
          <w:rFonts w:cs="Arial"/>
          <w:color w:val="000000"/>
        </w:rPr>
        <w:t xml:space="preserve">La aplicación de este documento inicia con el proceso de atención de cualquier </w:t>
      </w:r>
      <w:proofErr w:type="gramStart"/>
      <w:r>
        <w:rPr>
          <w:rFonts w:cs="Arial"/>
          <w:color w:val="000000"/>
        </w:rPr>
        <w:t>paciente  en</w:t>
      </w:r>
      <w:proofErr w:type="gramEnd"/>
      <w:r>
        <w:rPr>
          <w:rFonts w:cs="Arial"/>
          <w:color w:val="000000"/>
        </w:rPr>
        <w:t xml:space="preserve"> los diferentes entornos asistenciales de la unidad renal y culmina con el egreso de los  pacientes de la institución. Su aplicación es transversal a todos los procesos de </w:t>
      </w:r>
      <w:proofErr w:type="gramStart"/>
      <w:r>
        <w:rPr>
          <w:rFonts w:cs="Arial"/>
          <w:color w:val="000000"/>
        </w:rPr>
        <w:t>atención  institucionales</w:t>
      </w:r>
      <w:proofErr w:type="gramEnd"/>
      <w:r>
        <w:rPr>
          <w:rFonts w:cs="Arial"/>
          <w:color w:val="000000"/>
        </w:rPr>
        <w:t>.</w:t>
      </w:r>
    </w:p>
    <w:p w14:paraId="125FF217" w14:textId="04D3D3D7" w:rsidR="00A06FDB" w:rsidRPr="00707551" w:rsidRDefault="00774885" w:rsidP="00707551">
      <w:pPr>
        <w:widowControl/>
        <w:autoSpaceDE/>
        <w:autoSpaceDN/>
        <w:spacing w:before="100" w:beforeAutospacing="1" w:after="100" w:afterAutospacing="1"/>
        <w:rPr>
          <w:rFonts w:eastAsia="Times New Roman" w:cs="Arial"/>
          <w:szCs w:val="24"/>
          <w:lang w:val="es-CO" w:eastAsia="es-CO"/>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81024" behindDoc="0" locked="0" layoutInCell="1" allowOverlap="1" wp14:anchorId="7B470592" wp14:editId="72B50F93">
                <wp:simplePos x="0" y="0"/>
                <wp:positionH relativeFrom="page">
                  <wp:align>right</wp:align>
                </wp:positionH>
                <wp:positionV relativeFrom="paragraph">
                  <wp:posOffset>227330</wp:posOffset>
                </wp:positionV>
                <wp:extent cx="7810500" cy="400050"/>
                <wp:effectExtent l="0" t="0" r="0" b="0"/>
                <wp:wrapNone/>
                <wp:docPr id="3" name="Rectangle 211"/>
                <wp:cNvGraphicFramePr/>
                <a:graphic xmlns:a="http://schemas.openxmlformats.org/drawingml/2006/main">
                  <a:graphicData uri="http://schemas.microsoft.com/office/word/2010/wordprocessingShape">
                    <wps:wsp>
                      <wps:cNvSpPr/>
                      <wps:spPr>
                        <a:xfrm>
                          <a:off x="0" y="0"/>
                          <a:ext cx="7810500" cy="400050"/>
                        </a:xfrm>
                        <a:prstGeom prst="rect">
                          <a:avLst/>
                        </a:prstGeom>
                        <a:solidFill>
                          <a:srgbClr val="736363"/>
                        </a:solidFill>
                        <a:ln w="25400" cap="flat" cmpd="sng" algn="ctr">
                          <a:noFill/>
                          <a:prstDash val="solid"/>
                        </a:ln>
                        <a:effectLst/>
                      </wps:spPr>
                      <wps:txbx>
                        <w:txbxContent>
                          <w:p w14:paraId="5598DD50" w14:textId="2F97F6E3" w:rsidR="00A06FDB" w:rsidRPr="003702CD" w:rsidRDefault="00C22EA7" w:rsidP="00707551">
                            <w:pPr>
                              <w:pStyle w:val="Ttulo1"/>
                            </w:pPr>
                            <w:bookmarkStart w:id="4" w:name="_Toc219285840"/>
                            <w:r>
                              <w:t>4</w:t>
                            </w:r>
                            <w:r w:rsidR="00774885" w:rsidRPr="00774885">
                              <w:t>.</w:t>
                            </w:r>
                            <w:r w:rsidR="00707551">
                              <w:t xml:space="preserve"> </w:t>
                            </w:r>
                            <w:r w:rsidR="00BE0A6B">
                              <w:t>MARCO NORMATIVO COLOMBIANO</w:t>
                            </w:r>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70592" id="_x0000_s1032" style="position:absolute;left:0;text-align:left;margin-left:563.8pt;margin-top:17.9pt;width:615pt;height:31.5pt;z-index:4876810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" fillcolor="#736363" stroked="f" strokeweight="2pt">
                <v:textbox>
                  <w:txbxContent>
                    <w:p w14:paraId="5598DD50" w14:textId="2F97F6E3" w:rsidR="00A06FDB" w:rsidRPr="003702CD" w:rsidRDefault="00C22EA7" w:rsidP="00707551">
                      <w:pPr>
                        <w:pStyle w:val="Ttulo1"/>
                      </w:pPr>
                      <w:bookmarkStart w:id="8" w:name="_Toc219285840"/>
                      <w:r>
                        <w:t>4</w:t>
                      </w:r>
                      <w:r w:rsidR="00774885" w:rsidRPr="00774885">
                        <w:t>.</w:t>
                      </w:r>
                      <w:r w:rsidR="00707551">
                        <w:t xml:space="preserve"> </w:t>
                      </w:r>
                      <w:r w:rsidR="00BE0A6B">
                        <w:t>MARCO NORMATIVO COLOMBIANO</w:t>
                      </w:r>
                      <w:bookmarkEnd w:id="8"/>
                    </w:p>
                  </w:txbxContent>
                </v:textbox>
                <w10:wrap anchorx="page"/>
              </v:rect>
            </w:pict>
          </mc:Fallback>
        </mc:AlternateContent>
      </w:r>
    </w:p>
    <w:p w14:paraId="05D70DE3" w14:textId="77777777" w:rsidR="00A06FDB" w:rsidRDefault="00A06FDB" w:rsidP="00463364">
      <w:pPr>
        <w:pStyle w:val="05Cuerpo"/>
      </w:pPr>
    </w:p>
    <w:p w14:paraId="263C736A" w14:textId="77777777" w:rsidR="00A06FDB" w:rsidRDefault="00A06FDB" w:rsidP="00463364">
      <w:pPr>
        <w:pStyle w:val="05Cuerpo"/>
      </w:pPr>
    </w:p>
    <w:p w14:paraId="75E9367D" w14:textId="77777777" w:rsidR="00BE0A6B" w:rsidRDefault="00BE0A6B" w:rsidP="00463364">
      <w:pPr>
        <w:pStyle w:val="05Cuerpo"/>
      </w:pPr>
    </w:p>
    <w:p w14:paraId="1514972E" w14:textId="77777777" w:rsidR="009852FB" w:rsidRPr="009852FB" w:rsidRDefault="00BE0A6B" w:rsidP="009852FB">
      <w:pPr>
        <w:pStyle w:val="NormalWeb"/>
        <w:spacing w:before="289"/>
        <w:ind w:right="564"/>
        <w:rPr>
          <w:rFonts w:eastAsia="Times New Roman"/>
          <w:lang w:val="es-CO" w:eastAsia="es-CO"/>
        </w:rPr>
      </w:pPr>
      <w:r>
        <w:t>●</w:t>
      </w:r>
      <w:r>
        <w:tab/>
      </w:r>
      <w:r w:rsidR="009852FB" w:rsidRPr="009852FB">
        <w:rPr>
          <w:rFonts w:ascii="Arial" w:eastAsia="Times New Roman" w:hAnsi="Arial" w:cs="Arial"/>
          <w:b/>
          <w:bCs/>
          <w:color w:val="000000"/>
          <w:lang w:val="es-CO" w:eastAsia="es-CO"/>
        </w:rPr>
        <w:t xml:space="preserve">Decreto Único reglamentario 780 de 2016 </w:t>
      </w:r>
      <w:r w:rsidR="009852FB" w:rsidRPr="009852FB">
        <w:rPr>
          <w:rFonts w:ascii="Arial" w:eastAsia="Times New Roman" w:hAnsi="Arial" w:cs="Arial"/>
          <w:color w:val="000000"/>
          <w:lang w:val="es-CO" w:eastAsia="es-CO"/>
        </w:rPr>
        <w:t>Por medio del cual se expide el Decreto Único Reglamentario del Sector Salud y Protección Social. </w:t>
      </w:r>
    </w:p>
    <w:p w14:paraId="51F8701D" w14:textId="77777777" w:rsidR="009852FB" w:rsidRPr="009852FB" w:rsidRDefault="009852FB" w:rsidP="009852FB">
      <w:pPr>
        <w:widowControl/>
        <w:autoSpaceDE/>
        <w:autoSpaceDN/>
        <w:spacing w:before="296"/>
        <w:ind w:right="549"/>
        <w:rPr>
          <w:rFonts w:ascii="Times New Roman" w:eastAsia="Times New Roman" w:hAnsi="Times New Roman" w:cs="Times New Roman"/>
          <w:szCs w:val="24"/>
          <w:lang w:val="es-CO" w:eastAsia="es-CO"/>
        </w:rPr>
      </w:pPr>
      <w:r w:rsidRPr="009852FB">
        <w:rPr>
          <w:rFonts w:eastAsia="Times New Roman" w:cs="Arial"/>
          <w:color w:val="000000"/>
          <w:szCs w:val="24"/>
          <w:lang w:val="es-CO" w:eastAsia="es-CO"/>
        </w:rPr>
        <w:t xml:space="preserve">• </w:t>
      </w:r>
      <w:r w:rsidRPr="009852FB">
        <w:rPr>
          <w:rFonts w:eastAsia="Times New Roman" w:cs="Arial"/>
          <w:b/>
          <w:bCs/>
          <w:color w:val="000000"/>
          <w:szCs w:val="24"/>
          <w:lang w:val="es-CO" w:eastAsia="es-CO"/>
        </w:rPr>
        <w:t xml:space="preserve">Resolución 3100 de 2019: </w:t>
      </w:r>
      <w:r w:rsidRPr="009852FB">
        <w:rPr>
          <w:rFonts w:eastAsia="Times New Roman" w:cs="Arial"/>
          <w:color w:val="000000"/>
          <w:szCs w:val="24"/>
          <w:lang w:val="es-CO" w:eastAsia="es-CO"/>
        </w:rPr>
        <w:t>Por la cual se definen los procedimientos y condiciones que deben cumplir los Prestadores de Servicios de Salud para habilitar los servicios y se dictan otras disposiciones. </w:t>
      </w:r>
    </w:p>
    <w:p w14:paraId="418E8009" w14:textId="42F1EF69" w:rsidR="00A06FDB" w:rsidRPr="00123783" w:rsidRDefault="00A06FDB" w:rsidP="009852FB">
      <w:pPr>
        <w:pStyle w:val="05Cuerpo"/>
        <w:rPr>
          <w:rFonts w:eastAsia="Times New Roman" w:cs="Arial"/>
          <w:lang w:val="es-CO" w:eastAsia="es-CO"/>
        </w:rPr>
      </w:pPr>
    </w:p>
    <w:p w14:paraId="12D2BDE7" w14:textId="58C9BFCF" w:rsidR="00F85D49" w:rsidRPr="00463364" w:rsidRDefault="00962BAE" w:rsidP="00463364">
      <w:pPr>
        <w:pStyle w:val="05Cuerpo"/>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69760" behindDoc="0" locked="0" layoutInCell="1" allowOverlap="1" wp14:anchorId="15D2E659" wp14:editId="0B0A0D5F">
                <wp:simplePos x="0" y="0"/>
                <wp:positionH relativeFrom="page">
                  <wp:align>left</wp:align>
                </wp:positionH>
                <wp:positionV relativeFrom="paragraph">
                  <wp:posOffset>157480</wp:posOffset>
                </wp:positionV>
                <wp:extent cx="7644130" cy="400050"/>
                <wp:effectExtent l="0" t="0" r="0" b="0"/>
                <wp:wrapNone/>
                <wp:docPr id="16"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14:paraId="19E4E787" w14:textId="38AC392E" w:rsidR="00193E07" w:rsidRPr="00C22EA7" w:rsidRDefault="00C22EA7" w:rsidP="00FD46DC">
                            <w:pPr>
                              <w:pStyle w:val="Ttulo1"/>
                              <w:rPr>
                                <w:lang w:val="es-MX"/>
                              </w:rPr>
                            </w:pPr>
                            <w:bookmarkStart w:id="5" w:name="_Toc219285841"/>
                            <w:r>
                              <w:rPr>
                                <w:lang w:val="es-MX"/>
                              </w:rPr>
                              <w:t xml:space="preserve">5. </w:t>
                            </w:r>
                            <w:r w:rsidR="00BE0A6B">
                              <w:rPr>
                                <w:lang w:val="es-MX"/>
                              </w:rPr>
                              <w:t>DEFINICION</w:t>
                            </w:r>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2E659" id="_x0000_s1033" style="position:absolute;left:0;text-align:left;margin-left:0;margin-top:12.4pt;width:601.9pt;height:31.5pt;z-index:4876697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" fillcolor="#736363" stroked="f" strokeweight="2pt">
                <v:textbox>
                  <w:txbxContent>
                    <w:p w14:paraId="19E4E787" w14:textId="38AC392E" w:rsidR="00193E07" w:rsidRPr="00C22EA7" w:rsidRDefault="00C22EA7" w:rsidP="00FD46DC">
                      <w:pPr>
                        <w:pStyle w:val="Ttulo1"/>
                        <w:rPr>
                          <w:lang w:val="es-MX"/>
                        </w:rPr>
                      </w:pPr>
                      <w:bookmarkStart w:id="10" w:name="_Toc219285841"/>
                      <w:r>
                        <w:rPr>
                          <w:lang w:val="es-MX"/>
                        </w:rPr>
                        <w:t xml:space="preserve">5. </w:t>
                      </w:r>
                      <w:r w:rsidR="00BE0A6B">
                        <w:rPr>
                          <w:lang w:val="es-MX"/>
                        </w:rPr>
                        <w:t>DEFINICION</w:t>
                      </w:r>
                      <w:bookmarkEnd w:id="10"/>
                    </w:p>
                  </w:txbxContent>
                </v:textbox>
                <w10:wrap anchorx="page"/>
              </v:rect>
            </w:pict>
          </mc:Fallback>
        </mc:AlternateContent>
      </w:r>
    </w:p>
    <w:p w14:paraId="39CBF839" w14:textId="77777777" w:rsidR="00BB258F" w:rsidRPr="00463364" w:rsidRDefault="00BB258F" w:rsidP="00463364">
      <w:pPr>
        <w:pStyle w:val="05Cuerpo"/>
      </w:pPr>
    </w:p>
    <w:p w14:paraId="60FE6A1D" w14:textId="6329E1D6" w:rsidR="00BB258F" w:rsidRDefault="00BB258F" w:rsidP="00BB258F">
      <w:pPr>
        <w:pStyle w:val="Textoindependiente"/>
        <w:rPr>
          <w:rFonts w:ascii="Times New Roman"/>
          <w:sz w:val="14"/>
        </w:rPr>
      </w:pPr>
    </w:p>
    <w:p w14:paraId="1B39B859" w14:textId="77777777" w:rsidR="00BB258F" w:rsidRDefault="00BB258F" w:rsidP="00004999">
      <w:pPr>
        <w:pStyle w:val="05Cuerpo"/>
      </w:pPr>
    </w:p>
    <w:p w14:paraId="11B06D94" w14:textId="77777777" w:rsidR="00BE0A6B" w:rsidRDefault="00BE0A6B" w:rsidP="00FD46DC">
      <w:pPr>
        <w:spacing w:after="240"/>
        <w:rPr>
          <w:rFonts w:cs="Arial"/>
          <w:b/>
          <w:bCs/>
          <w:szCs w:val="24"/>
        </w:rPr>
      </w:pPr>
    </w:p>
    <w:p w14:paraId="473B87DD" w14:textId="77777777" w:rsidR="00616058" w:rsidRPr="00616058" w:rsidRDefault="00616058" w:rsidP="00616058">
      <w:pPr>
        <w:widowControl/>
        <w:autoSpaceDE/>
        <w:autoSpaceDN/>
        <w:spacing w:before="289"/>
        <w:ind w:right="483"/>
        <w:rPr>
          <w:rFonts w:ascii="Times New Roman" w:eastAsia="Times New Roman" w:hAnsi="Times New Roman" w:cs="Times New Roman"/>
          <w:szCs w:val="24"/>
          <w:lang w:val="es-CO" w:eastAsia="es-CO"/>
        </w:rPr>
      </w:pPr>
      <w:r w:rsidRPr="00616058">
        <w:rPr>
          <w:rFonts w:eastAsia="Times New Roman" w:cs="Arial"/>
          <w:b/>
          <w:bCs/>
          <w:color w:val="000000"/>
          <w:szCs w:val="24"/>
          <w:lang w:val="es-CO" w:eastAsia="es-CO"/>
        </w:rPr>
        <w:t xml:space="preserve">Accidente De Trabajo Biológico Para Personal De Salud (ATB): </w:t>
      </w:r>
      <w:r w:rsidRPr="00616058">
        <w:rPr>
          <w:rFonts w:eastAsia="Times New Roman" w:cs="Arial"/>
          <w:color w:val="000000"/>
          <w:szCs w:val="24"/>
          <w:lang w:val="es-CO" w:eastAsia="es-CO"/>
        </w:rPr>
        <w:t>Es aquel  suceso repentino que ocurre por causa o con ocasión del trabajo, en que el  individuo se expone por lesión percutánea, inhalación, contacto con mucosas o  piel no intacta, a material infeccioso que incluye fluidos corporales, equipos,  dispositivos médicos, superficies o ambientes potencialmente contaminados, que  favorecen el ingreso de microorganismos que pueden generar lesión orgánica,  perturbación funcional, invalidez o muerte. </w:t>
      </w:r>
    </w:p>
    <w:p w14:paraId="51D8169B"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Antisepsia</w:t>
      </w:r>
      <w:r w:rsidRPr="00616058">
        <w:rPr>
          <w:rFonts w:eastAsia="Times New Roman" w:cs="Arial"/>
          <w:color w:val="000000"/>
          <w:szCs w:val="24"/>
          <w:lang w:val="es-CO" w:eastAsia="es-CO"/>
        </w:rPr>
        <w:t xml:space="preserve">: Proceso de destrucción de los microorganismos contaminantes de </w:t>
      </w:r>
      <w:proofErr w:type="gramStart"/>
      <w:r w:rsidRPr="00616058">
        <w:rPr>
          <w:rFonts w:eastAsia="Times New Roman" w:cs="Arial"/>
          <w:color w:val="000000"/>
          <w:szCs w:val="24"/>
          <w:lang w:val="es-CO" w:eastAsia="es-CO"/>
        </w:rPr>
        <w:t>los  tejidos</w:t>
      </w:r>
      <w:proofErr w:type="gramEnd"/>
      <w:r w:rsidRPr="00616058">
        <w:rPr>
          <w:rFonts w:eastAsia="Times New Roman" w:cs="Arial"/>
          <w:color w:val="000000"/>
          <w:szCs w:val="24"/>
          <w:lang w:val="es-CO" w:eastAsia="es-CO"/>
        </w:rPr>
        <w:t xml:space="preserve"> vivos. </w:t>
      </w:r>
    </w:p>
    <w:p w14:paraId="69E812AB"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Antisépticos</w:t>
      </w:r>
      <w:r w:rsidRPr="00616058">
        <w:rPr>
          <w:rFonts w:eastAsia="Times New Roman" w:cs="Arial"/>
          <w:color w:val="000000"/>
          <w:szCs w:val="24"/>
          <w:lang w:val="es-CO" w:eastAsia="es-CO"/>
        </w:rPr>
        <w:t xml:space="preserve">: Son las sustancias que pueden ser usadas sobre tejidos </w:t>
      </w:r>
      <w:proofErr w:type="gramStart"/>
      <w:r w:rsidRPr="00616058">
        <w:rPr>
          <w:rFonts w:eastAsia="Times New Roman" w:cs="Arial"/>
          <w:color w:val="000000"/>
          <w:szCs w:val="24"/>
          <w:lang w:val="es-CO" w:eastAsia="es-CO"/>
        </w:rPr>
        <w:t>vivientes  para</w:t>
      </w:r>
      <w:proofErr w:type="gramEnd"/>
      <w:r w:rsidRPr="00616058">
        <w:rPr>
          <w:rFonts w:eastAsia="Times New Roman" w:cs="Arial"/>
          <w:color w:val="000000"/>
          <w:szCs w:val="24"/>
          <w:lang w:val="es-CO" w:eastAsia="es-CO"/>
        </w:rPr>
        <w:t xml:space="preserve"> remover, inhibir el crecimiento o inactivar microorganismos. </w:t>
      </w:r>
    </w:p>
    <w:p w14:paraId="07212C93"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Asepsia</w:t>
      </w:r>
      <w:r w:rsidRPr="00616058">
        <w:rPr>
          <w:rFonts w:eastAsia="Times New Roman" w:cs="Arial"/>
          <w:color w:val="000000"/>
          <w:szCs w:val="24"/>
          <w:lang w:val="es-CO" w:eastAsia="es-CO"/>
        </w:rPr>
        <w:t xml:space="preserve">: Ausencia de microorganismos patógenos, estado libre de gérmenes </w:t>
      </w:r>
      <w:proofErr w:type="gramStart"/>
      <w:r w:rsidRPr="00616058">
        <w:rPr>
          <w:rFonts w:eastAsia="Times New Roman" w:cs="Arial"/>
          <w:color w:val="000000"/>
          <w:szCs w:val="24"/>
          <w:lang w:val="es-CO" w:eastAsia="es-CO"/>
        </w:rPr>
        <w:t>o  bacterias</w:t>
      </w:r>
      <w:proofErr w:type="gramEnd"/>
      <w:r w:rsidRPr="00616058">
        <w:rPr>
          <w:rFonts w:eastAsia="Times New Roman" w:cs="Arial"/>
          <w:color w:val="000000"/>
          <w:szCs w:val="24"/>
          <w:lang w:val="es-CO" w:eastAsia="es-CO"/>
        </w:rPr>
        <w:t>.</w:t>
      </w:r>
    </w:p>
    <w:p w14:paraId="1EB7BFF2" w14:textId="77777777" w:rsidR="00616058" w:rsidRPr="00616058" w:rsidRDefault="00616058" w:rsidP="00616058">
      <w:pPr>
        <w:widowControl/>
        <w:autoSpaceDE/>
        <w:autoSpaceDN/>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Bioseguridad</w:t>
      </w:r>
      <w:r w:rsidRPr="00616058">
        <w:rPr>
          <w:rFonts w:eastAsia="Times New Roman" w:cs="Arial"/>
          <w:color w:val="000000"/>
          <w:szCs w:val="24"/>
          <w:lang w:val="es-CO" w:eastAsia="es-CO"/>
        </w:rPr>
        <w:t xml:space="preserve">: Conjunto de medidas preventivas que tienen por objeto eliminar </w:t>
      </w:r>
      <w:proofErr w:type="gramStart"/>
      <w:r w:rsidRPr="00616058">
        <w:rPr>
          <w:rFonts w:eastAsia="Times New Roman" w:cs="Arial"/>
          <w:color w:val="000000"/>
          <w:szCs w:val="24"/>
          <w:lang w:val="es-CO" w:eastAsia="es-CO"/>
        </w:rPr>
        <w:t>o  minimizar</w:t>
      </w:r>
      <w:proofErr w:type="gramEnd"/>
      <w:r w:rsidRPr="00616058">
        <w:rPr>
          <w:rFonts w:eastAsia="Times New Roman" w:cs="Arial"/>
          <w:color w:val="000000"/>
          <w:szCs w:val="24"/>
          <w:lang w:val="es-CO" w:eastAsia="es-CO"/>
        </w:rPr>
        <w:t xml:space="preserve"> el factor de riesgo biológico que pueda llegar a afectar la salud, el medio  ambiente o la vida de las personas, asegurando que el desarrollo o producto final  de dichos procedimientos no atenten contra la salud y seguridad de los  trabajadores. </w:t>
      </w:r>
    </w:p>
    <w:p w14:paraId="0A4B77C4"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lastRenderedPageBreak/>
        <w:t xml:space="preserve">• </w:t>
      </w:r>
      <w:r w:rsidRPr="00616058">
        <w:rPr>
          <w:rFonts w:eastAsia="Times New Roman" w:cs="Arial"/>
          <w:b/>
          <w:bCs/>
          <w:color w:val="000000"/>
          <w:szCs w:val="24"/>
          <w:lang w:val="es-CO" w:eastAsia="es-CO"/>
        </w:rPr>
        <w:t xml:space="preserve">Cortopunzante: </w:t>
      </w:r>
      <w:r w:rsidRPr="00616058">
        <w:rPr>
          <w:rFonts w:eastAsia="Times New Roman" w:cs="Arial"/>
          <w:color w:val="000000"/>
          <w:szCs w:val="24"/>
          <w:lang w:val="es-CO" w:eastAsia="es-CO"/>
        </w:rPr>
        <w:t xml:space="preserve">Son aquellos que por sus características punzantes o </w:t>
      </w:r>
      <w:proofErr w:type="gramStart"/>
      <w:r w:rsidRPr="00616058">
        <w:rPr>
          <w:rFonts w:eastAsia="Times New Roman" w:cs="Arial"/>
          <w:color w:val="000000"/>
          <w:szCs w:val="24"/>
          <w:lang w:val="es-CO" w:eastAsia="es-CO"/>
        </w:rPr>
        <w:t>cortantes  pueden</w:t>
      </w:r>
      <w:proofErr w:type="gramEnd"/>
      <w:r w:rsidRPr="00616058">
        <w:rPr>
          <w:rFonts w:eastAsia="Times New Roman" w:cs="Arial"/>
          <w:color w:val="000000"/>
          <w:szCs w:val="24"/>
          <w:lang w:val="es-CO" w:eastAsia="es-CO"/>
        </w:rPr>
        <w:t xml:space="preserve"> dar origen a un accidente percutáneo infeccioso. Dentro de éstos </w:t>
      </w:r>
      <w:proofErr w:type="gramStart"/>
      <w:r w:rsidRPr="00616058">
        <w:rPr>
          <w:rFonts w:eastAsia="Times New Roman" w:cs="Arial"/>
          <w:color w:val="000000"/>
          <w:szCs w:val="24"/>
          <w:lang w:val="es-CO" w:eastAsia="es-CO"/>
        </w:rPr>
        <w:t>se  encuentran</w:t>
      </w:r>
      <w:proofErr w:type="gramEnd"/>
      <w:r w:rsidRPr="00616058">
        <w:rPr>
          <w:rFonts w:eastAsia="Times New Roman" w:cs="Arial"/>
          <w:color w:val="000000"/>
          <w:szCs w:val="24"/>
          <w:lang w:val="es-CO" w:eastAsia="es-CO"/>
        </w:rPr>
        <w:t>: limas, lancetas, cuchillas, agujas, residuos de ampolletas, pipetas,  láminas de bisturí o vidrio, y cualquier otro elemento que por sus características  cortopunzantes pueda lesionar al trabajador o cualquier otra persona expuesta. </w:t>
      </w:r>
    </w:p>
    <w:p w14:paraId="0C3E4D4F"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Descontaminación</w:t>
      </w:r>
      <w:r w:rsidRPr="00616058">
        <w:rPr>
          <w:rFonts w:eastAsia="Times New Roman" w:cs="Arial"/>
          <w:color w:val="000000"/>
          <w:szCs w:val="24"/>
          <w:lang w:val="es-CO" w:eastAsia="es-CO"/>
        </w:rPr>
        <w:t xml:space="preserve">: Este procedimiento busca que los elementos o equipos </w:t>
      </w:r>
      <w:proofErr w:type="gramStart"/>
      <w:r w:rsidRPr="00616058">
        <w:rPr>
          <w:rFonts w:eastAsia="Times New Roman" w:cs="Arial"/>
          <w:color w:val="000000"/>
          <w:szCs w:val="24"/>
          <w:lang w:val="es-CO" w:eastAsia="es-CO"/>
        </w:rPr>
        <w:t>sean  seguros</w:t>
      </w:r>
      <w:proofErr w:type="gramEnd"/>
      <w:r w:rsidRPr="00616058">
        <w:rPr>
          <w:rFonts w:eastAsia="Times New Roman" w:cs="Arial"/>
          <w:color w:val="000000"/>
          <w:szCs w:val="24"/>
          <w:lang w:val="es-CO" w:eastAsia="es-CO"/>
        </w:rPr>
        <w:t xml:space="preserve"> de manipular y libres de riesgo de transmisión de enfermedades. </w:t>
      </w:r>
    </w:p>
    <w:p w14:paraId="4D287E87"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Desinfección: </w:t>
      </w:r>
      <w:r w:rsidRPr="00616058">
        <w:rPr>
          <w:rFonts w:eastAsia="Times New Roman" w:cs="Arial"/>
          <w:color w:val="000000"/>
          <w:szCs w:val="24"/>
          <w:lang w:val="es-CO" w:eastAsia="es-CO"/>
        </w:rPr>
        <w:t xml:space="preserve">Es el método que se emplea para eliminar bacterias (más no </w:t>
      </w:r>
      <w:proofErr w:type="gramStart"/>
      <w:r w:rsidRPr="00616058">
        <w:rPr>
          <w:rFonts w:eastAsia="Times New Roman" w:cs="Arial"/>
          <w:color w:val="000000"/>
          <w:szCs w:val="24"/>
          <w:lang w:val="es-CO" w:eastAsia="es-CO"/>
        </w:rPr>
        <w:t>sus  esporas</w:t>
      </w:r>
      <w:proofErr w:type="gramEnd"/>
      <w:r w:rsidRPr="00616058">
        <w:rPr>
          <w:rFonts w:eastAsia="Times New Roman" w:cs="Arial"/>
          <w:color w:val="000000"/>
          <w:szCs w:val="24"/>
          <w:lang w:val="es-CO" w:eastAsia="es-CO"/>
        </w:rPr>
        <w:t>), virus y hongos mediante el uso de medios físicos o químicos. </w:t>
      </w:r>
    </w:p>
    <w:p w14:paraId="258AEF0A"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Elementos de Protección Personal (EPP): </w:t>
      </w:r>
      <w:r w:rsidRPr="00616058">
        <w:rPr>
          <w:rFonts w:eastAsia="Times New Roman" w:cs="Arial"/>
          <w:color w:val="000000"/>
          <w:szCs w:val="24"/>
          <w:lang w:val="es-CO" w:eastAsia="es-CO"/>
        </w:rPr>
        <w:t xml:space="preserve">Son equipos o </w:t>
      </w:r>
      <w:proofErr w:type="gramStart"/>
      <w:r w:rsidRPr="00616058">
        <w:rPr>
          <w:rFonts w:eastAsia="Times New Roman" w:cs="Arial"/>
          <w:color w:val="000000"/>
          <w:szCs w:val="24"/>
          <w:lang w:val="es-CO" w:eastAsia="es-CO"/>
        </w:rPr>
        <w:t>dispositivos  destinados</w:t>
      </w:r>
      <w:proofErr w:type="gramEnd"/>
      <w:r w:rsidRPr="00616058">
        <w:rPr>
          <w:rFonts w:eastAsia="Times New Roman" w:cs="Arial"/>
          <w:color w:val="000000"/>
          <w:szCs w:val="24"/>
          <w:lang w:val="es-CO" w:eastAsia="es-CO"/>
        </w:rPr>
        <w:t xml:space="preserve"> al empleo del trabajador, cuyo fin es protegerlo de riesgos, aumentar  su seguridad y cuidar su salud en el trabajo. Según OSHAS el EPP para </w:t>
      </w:r>
      <w:proofErr w:type="gramStart"/>
      <w:r w:rsidRPr="00616058">
        <w:rPr>
          <w:rFonts w:eastAsia="Times New Roman" w:cs="Arial"/>
          <w:color w:val="000000"/>
          <w:szCs w:val="24"/>
          <w:lang w:val="es-CO" w:eastAsia="es-CO"/>
        </w:rPr>
        <w:t>la  prevención</w:t>
      </w:r>
      <w:proofErr w:type="gramEnd"/>
      <w:r w:rsidRPr="00616058">
        <w:rPr>
          <w:rFonts w:eastAsia="Times New Roman" w:cs="Arial"/>
          <w:color w:val="000000"/>
          <w:szCs w:val="24"/>
          <w:lang w:val="es-CO" w:eastAsia="es-CO"/>
        </w:rPr>
        <w:t xml:space="preserve"> del riesgo biológico, se define como aquella ropa o equipo  especializado usado por un empleado para protegerse de un material infeccioso. </w:t>
      </w:r>
    </w:p>
    <w:p w14:paraId="5E011EFC"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Esterilización: </w:t>
      </w:r>
      <w:r w:rsidRPr="00616058">
        <w:rPr>
          <w:rFonts w:eastAsia="Times New Roman" w:cs="Arial"/>
          <w:color w:val="000000"/>
          <w:szCs w:val="24"/>
          <w:lang w:val="es-CO" w:eastAsia="es-CO"/>
        </w:rPr>
        <w:t xml:space="preserve">Es el método que se emplea para destruir todas las formas </w:t>
      </w:r>
      <w:proofErr w:type="gramStart"/>
      <w:r w:rsidRPr="00616058">
        <w:rPr>
          <w:rFonts w:eastAsia="Times New Roman" w:cs="Arial"/>
          <w:color w:val="000000"/>
          <w:szCs w:val="24"/>
          <w:lang w:val="es-CO" w:eastAsia="es-CO"/>
        </w:rPr>
        <w:t>de  microorganismos</w:t>
      </w:r>
      <w:proofErr w:type="gramEnd"/>
      <w:r w:rsidRPr="00616058">
        <w:rPr>
          <w:rFonts w:eastAsia="Times New Roman" w:cs="Arial"/>
          <w:color w:val="000000"/>
          <w:szCs w:val="24"/>
          <w:lang w:val="es-CO" w:eastAsia="es-CO"/>
        </w:rPr>
        <w:t xml:space="preserve"> (incluyendo virus, esporas, bacterias vegetativas y bacilo  tuberculosis) en objetos inanimados. Usualmente se logra a través de </w:t>
      </w:r>
      <w:proofErr w:type="gramStart"/>
      <w:r w:rsidRPr="00616058">
        <w:rPr>
          <w:rFonts w:eastAsia="Times New Roman" w:cs="Arial"/>
          <w:color w:val="000000"/>
          <w:szCs w:val="24"/>
          <w:lang w:val="es-CO" w:eastAsia="es-CO"/>
        </w:rPr>
        <w:t>la  coagulación</w:t>
      </w:r>
      <w:proofErr w:type="gramEnd"/>
      <w:r w:rsidRPr="00616058">
        <w:rPr>
          <w:rFonts w:eastAsia="Times New Roman" w:cs="Arial"/>
          <w:color w:val="000000"/>
          <w:szCs w:val="24"/>
          <w:lang w:val="es-CO" w:eastAsia="es-CO"/>
        </w:rPr>
        <w:t xml:space="preserve"> o desnaturalización de las proteínas de la estructura celular dañando  su metabolismo y capacidad funcional. </w:t>
      </w:r>
    </w:p>
    <w:p w14:paraId="6C0E86E8"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Fluidos corporales: </w:t>
      </w:r>
      <w:r w:rsidRPr="00616058">
        <w:rPr>
          <w:rFonts w:eastAsia="Times New Roman" w:cs="Arial"/>
          <w:color w:val="000000"/>
          <w:szCs w:val="24"/>
          <w:lang w:val="es-CO" w:eastAsia="es-CO"/>
        </w:rPr>
        <w:t xml:space="preserve">Líquidos emanados o derivados de seres </w:t>
      </w:r>
      <w:proofErr w:type="gramStart"/>
      <w:r w:rsidRPr="00616058">
        <w:rPr>
          <w:rFonts w:eastAsia="Times New Roman" w:cs="Arial"/>
          <w:color w:val="000000"/>
          <w:szCs w:val="24"/>
          <w:lang w:val="es-CO" w:eastAsia="es-CO"/>
        </w:rPr>
        <w:t>humanos,  incluyendo</w:t>
      </w:r>
      <w:proofErr w:type="gramEnd"/>
      <w:r w:rsidRPr="00616058">
        <w:rPr>
          <w:rFonts w:eastAsia="Times New Roman" w:cs="Arial"/>
          <w:color w:val="000000"/>
          <w:szCs w:val="24"/>
          <w:lang w:val="es-CO" w:eastAsia="es-CO"/>
        </w:rPr>
        <w:t>, pero sin limitarse a sangre, líquido cefalorraquídeo, sinovial, pleural,  peritoneal, y fluidos pericárdicos; semen y secreciones vaginales. </w:t>
      </w:r>
    </w:p>
    <w:p w14:paraId="045A5890"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Guardián: </w:t>
      </w:r>
      <w:r w:rsidRPr="00616058">
        <w:rPr>
          <w:rFonts w:eastAsia="Times New Roman" w:cs="Arial"/>
          <w:color w:val="000000"/>
          <w:szCs w:val="24"/>
          <w:lang w:val="es-CO" w:eastAsia="es-CO"/>
        </w:rPr>
        <w:t xml:space="preserve">Es un recipiente desechable de paredes rígidas que se utiliza en </w:t>
      </w:r>
      <w:proofErr w:type="gramStart"/>
      <w:r w:rsidRPr="00616058">
        <w:rPr>
          <w:rFonts w:eastAsia="Times New Roman" w:cs="Arial"/>
          <w:color w:val="000000"/>
          <w:szCs w:val="24"/>
          <w:lang w:val="es-CO" w:eastAsia="es-CO"/>
        </w:rPr>
        <w:t>la  unidad</w:t>
      </w:r>
      <w:proofErr w:type="gramEnd"/>
      <w:r w:rsidRPr="00616058">
        <w:rPr>
          <w:rFonts w:eastAsia="Times New Roman" w:cs="Arial"/>
          <w:color w:val="000000"/>
          <w:szCs w:val="24"/>
          <w:lang w:val="es-CO" w:eastAsia="es-CO"/>
        </w:rPr>
        <w:t xml:space="preserve"> renal para la disposición segura de los elementos corto punzantes, es decir  que sólo se deben introducir aquí todas las agujas de la jeringas, bisturí, catéteres,  etc. Son resistentes para evitar su ruptura, impermeables, a prueba de filtraciones, con ajuste hermético en el cierre de sus aberturas, con rótulos resistentes al </w:t>
      </w:r>
      <w:proofErr w:type="gramStart"/>
      <w:r w:rsidRPr="00616058">
        <w:rPr>
          <w:rFonts w:eastAsia="Times New Roman" w:cs="Arial"/>
          <w:color w:val="000000"/>
          <w:szCs w:val="24"/>
          <w:lang w:val="es-CO" w:eastAsia="es-CO"/>
        </w:rPr>
        <w:t>agua  y</w:t>
      </w:r>
      <w:proofErr w:type="gramEnd"/>
      <w:r w:rsidRPr="00616058">
        <w:rPr>
          <w:rFonts w:eastAsia="Times New Roman" w:cs="Arial"/>
          <w:color w:val="000000"/>
          <w:szCs w:val="24"/>
          <w:lang w:val="es-CO" w:eastAsia="es-CO"/>
        </w:rPr>
        <w:t xml:space="preserve"> que permitan su identificación visual. </w:t>
      </w:r>
    </w:p>
    <w:p w14:paraId="19043D8B"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Hepatitis B</w:t>
      </w:r>
      <w:r w:rsidRPr="00616058">
        <w:rPr>
          <w:rFonts w:eastAsia="Times New Roman" w:cs="Arial"/>
          <w:color w:val="000000"/>
          <w:szCs w:val="24"/>
          <w:lang w:val="es-CO" w:eastAsia="es-CO"/>
        </w:rPr>
        <w:t xml:space="preserve">: Es un trastorno inflamatorio y necrótico de las células del hígado </w:t>
      </w:r>
      <w:proofErr w:type="gramStart"/>
      <w:r w:rsidRPr="00616058">
        <w:rPr>
          <w:rFonts w:eastAsia="Times New Roman" w:cs="Arial"/>
          <w:color w:val="000000"/>
          <w:szCs w:val="24"/>
          <w:lang w:val="es-CO" w:eastAsia="es-CO"/>
        </w:rPr>
        <w:t>que  puede</w:t>
      </w:r>
      <w:proofErr w:type="gramEnd"/>
      <w:r w:rsidRPr="00616058">
        <w:rPr>
          <w:rFonts w:eastAsia="Times New Roman" w:cs="Arial"/>
          <w:color w:val="000000"/>
          <w:szCs w:val="24"/>
          <w:lang w:val="es-CO" w:eastAsia="es-CO"/>
        </w:rPr>
        <w:t xml:space="preserve"> ser producido por virus, toxinas y fármacos. La causa más frecuente es </w:t>
      </w:r>
      <w:proofErr w:type="gramStart"/>
      <w:r w:rsidRPr="00616058">
        <w:rPr>
          <w:rFonts w:eastAsia="Times New Roman" w:cs="Arial"/>
          <w:color w:val="000000"/>
          <w:szCs w:val="24"/>
          <w:lang w:val="es-CO" w:eastAsia="es-CO"/>
        </w:rPr>
        <w:t>la  infección</w:t>
      </w:r>
      <w:proofErr w:type="gramEnd"/>
      <w:r w:rsidRPr="00616058">
        <w:rPr>
          <w:rFonts w:eastAsia="Times New Roman" w:cs="Arial"/>
          <w:color w:val="000000"/>
          <w:szCs w:val="24"/>
          <w:lang w:val="es-CO" w:eastAsia="es-CO"/>
        </w:rPr>
        <w:t xml:space="preserve"> viral, aunque las formas medicamentosas también son comunes. </w:t>
      </w:r>
      <w:proofErr w:type="gramStart"/>
      <w:r w:rsidRPr="00616058">
        <w:rPr>
          <w:rFonts w:eastAsia="Times New Roman" w:cs="Arial"/>
          <w:color w:val="000000"/>
          <w:szCs w:val="24"/>
          <w:lang w:val="es-CO" w:eastAsia="es-CO"/>
        </w:rPr>
        <w:t>Las  diversas</w:t>
      </w:r>
      <w:proofErr w:type="gramEnd"/>
      <w:r w:rsidRPr="00616058">
        <w:rPr>
          <w:rFonts w:eastAsia="Times New Roman" w:cs="Arial"/>
          <w:color w:val="000000"/>
          <w:szCs w:val="24"/>
          <w:lang w:val="es-CO" w:eastAsia="es-CO"/>
        </w:rPr>
        <w:t xml:space="preserve"> formas de hepatitis suelen ser indistinguibles por sus rasgos clínicos e  histopatológicos; por lo que las claves para distinguirlas están en una historia  clínica meticulosa y en estudios serológicos. </w:t>
      </w:r>
    </w:p>
    <w:p w14:paraId="52B9BDEF"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Hepatitis C: </w:t>
      </w:r>
      <w:r w:rsidRPr="00616058">
        <w:rPr>
          <w:rFonts w:eastAsia="Times New Roman" w:cs="Arial"/>
          <w:color w:val="000000"/>
          <w:szCs w:val="24"/>
          <w:lang w:val="es-CO" w:eastAsia="es-CO"/>
        </w:rPr>
        <w:t xml:space="preserve">El virus de la hepatitis C es el agente etiológico en la mayoría de </w:t>
      </w:r>
      <w:proofErr w:type="gramStart"/>
      <w:r w:rsidRPr="00616058">
        <w:rPr>
          <w:rFonts w:eastAsia="Times New Roman" w:cs="Arial"/>
          <w:color w:val="000000"/>
          <w:szCs w:val="24"/>
          <w:lang w:val="es-CO" w:eastAsia="es-CO"/>
        </w:rPr>
        <w:t>los  casos</w:t>
      </w:r>
      <w:proofErr w:type="gramEnd"/>
      <w:r w:rsidRPr="00616058">
        <w:rPr>
          <w:rFonts w:eastAsia="Times New Roman" w:cs="Arial"/>
          <w:color w:val="000000"/>
          <w:szCs w:val="24"/>
          <w:lang w:val="es-CO" w:eastAsia="es-CO"/>
        </w:rPr>
        <w:t xml:space="preserve"> de hepatitis no A no B y causa la infección hematógena crónica, fue  identificada inicialmente por su asociación con transfusiones de sangre  demostrándose que era responsable por el 15 – 20% de las hepatitis virales  adquiridas en la comunidad. El descubrimiento de VHC mediante </w:t>
      </w:r>
      <w:proofErr w:type="gramStart"/>
      <w:r w:rsidRPr="00616058">
        <w:rPr>
          <w:rFonts w:eastAsia="Times New Roman" w:cs="Arial"/>
          <w:color w:val="000000"/>
          <w:szCs w:val="24"/>
          <w:lang w:val="es-CO" w:eastAsia="es-CO"/>
        </w:rPr>
        <w:t>clonación  molecular</w:t>
      </w:r>
      <w:proofErr w:type="gramEnd"/>
      <w:r w:rsidRPr="00616058">
        <w:rPr>
          <w:rFonts w:eastAsia="Times New Roman" w:cs="Arial"/>
          <w:color w:val="000000"/>
          <w:szCs w:val="24"/>
          <w:lang w:val="es-CO" w:eastAsia="es-CO"/>
        </w:rPr>
        <w:t xml:space="preserve"> en 1988 permitió establecer que las hepatitis no A no B eran causadas  básicamente por este virus. </w:t>
      </w:r>
    </w:p>
    <w:p w14:paraId="3AB85BC2"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lastRenderedPageBreak/>
        <w:t xml:space="preserve">• </w:t>
      </w:r>
      <w:r w:rsidRPr="00616058">
        <w:rPr>
          <w:rFonts w:eastAsia="Times New Roman" w:cs="Arial"/>
          <w:b/>
          <w:bCs/>
          <w:color w:val="000000"/>
          <w:szCs w:val="24"/>
          <w:lang w:val="es-CO" w:eastAsia="es-CO"/>
        </w:rPr>
        <w:t xml:space="preserve">H.I.V.: </w:t>
      </w:r>
      <w:r w:rsidRPr="00616058">
        <w:rPr>
          <w:rFonts w:eastAsia="Times New Roman" w:cs="Arial"/>
          <w:color w:val="000000"/>
          <w:szCs w:val="24"/>
          <w:lang w:val="es-CO" w:eastAsia="es-CO"/>
        </w:rPr>
        <w:t xml:space="preserve">Es la última etapa de un proceso de enfermedad que tiene un </w:t>
      </w:r>
      <w:proofErr w:type="gramStart"/>
      <w:r w:rsidRPr="00616058">
        <w:rPr>
          <w:rFonts w:eastAsia="Times New Roman" w:cs="Arial"/>
          <w:color w:val="000000"/>
          <w:szCs w:val="24"/>
          <w:lang w:val="es-CO" w:eastAsia="es-CO"/>
        </w:rPr>
        <w:t>curso  promedio</w:t>
      </w:r>
      <w:proofErr w:type="gramEnd"/>
      <w:r w:rsidRPr="00616058">
        <w:rPr>
          <w:rFonts w:eastAsia="Times New Roman" w:cs="Arial"/>
          <w:color w:val="000000"/>
          <w:szCs w:val="24"/>
          <w:lang w:val="es-CO" w:eastAsia="es-CO"/>
        </w:rPr>
        <w:t xml:space="preserve"> de una década en países industrializados, causado por un retrovirus  humano denominado virus de la inmunodeficiencia humana VIH, antes llamado virus asociado a </w:t>
      </w:r>
      <w:proofErr w:type="spellStart"/>
      <w:r w:rsidRPr="00616058">
        <w:rPr>
          <w:rFonts w:eastAsia="Times New Roman" w:cs="Arial"/>
          <w:color w:val="000000"/>
          <w:szCs w:val="24"/>
          <w:lang w:val="es-CO" w:eastAsia="es-CO"/>
        </w:rPr>
        <w:t>linfadenopatía</w:t>
      </w:r>
      <w:proofErr w:type="spellEnd"/>
      <w:r w:rsidRPr="00616058">
        <w:rPr>
          <w:rFonts w:eastAsia="Times New Roman" w:cs="Arial"/>
          <w:color w:val="000000"/>
          <w:szCs w:val="24"/>
          <w:lang w:val="es-CO" w:eastAsia="es-CO"/>
        </w:rPr>
        <w:t>, virus asociado al SIDA, virus linfotrópico de  células humanas de tipo III y virus asociado a inmunodeficiencia. </w:t>
      </w:r>
    </w:p>
    <w:p w14:paraId="4DA4E476"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Inmunización</w:t>
      </w:r>
      <w:r w:rsidRPr="00616058">
        <w:rPr>
          <w:rFonts w:eastAsia="Times New Roman" w:cs="Arial"/>
          <w:color w:val="000000"/>
          <w:szCs w:val="24"/>
          <w:lang w:val="es-CO" w:eastAsia="es-CO"/>
        </w:rPr>
        <w:t xml:space="preserve">: Es la acción de inducir o transferir inmunidad mediante </w:t>
      </w:r>
      <w:proofErr w:type="gramStart"/>
      <w:r w:rsidRPr="00616058">
        <w:rPr>
          <w:rFonts w:eastAsia="Times New Roman" w:cs="Arial"/>
          <w:color w:val="000000"/>
          <w:szCs w:val="24"/>
          <w:lang w:val="es-CO" w:eastAsia="es-CO"/>
        </w:rPr>
        <w:t>la  administración</w:t>
      </w:r>
      <w:proofErr w:type="gramEnd"/>
      <w:r w:rsidRPr="00616058">
        <w:rPr>
          <w:rFonts w:eastAsia="Times New Roman" w:cs="Arial"/>
          <w:color w:val="000000"/>
          <w:szCs w:val="24"/>
          <w:lang w:val="es-CO" w:eastAsia="es-CO"/>
        </w:rPr>
        <w:t xml:space="preserve"> de un inmunobiológico. La inmunización puede ser </w:t>
      </w:r>
      <w:proofErr w:type="gramStart"/>
      <w:r w:rsidRPr="00616058">
        <w:rPr>
          <w:rFonts w:eastAsia="Times New Roman" w:cs="Arial"/>
          <w:color w:val="000000"/>
          <w:szCs w:val="24"/>
          <w:lang w:val="es-CO" w:eastAsia="es-CO"/>
        </w:rPr>
        <w:t>activa  (</w:t>
      </w:r>
      <w:proofErr w:type="gramEnd"/>
      <w:r w:rsidRPr="00616058">
        <w:rPr>
          <w:rFonts w:eastAsia="Times New Roman" w:cs="Arial"/>
          <w:color w:val="000000"/>
          <w:szCs w:val="24"/>
          <w:lang w:val="es-CO" w:eastAsia="es-CO"/>
        </w:rPr>
        <w:t>mediante la administración de vacunas o con la exposición natural a la infección)  o pasiva (mediante la administración de inmunoglobulinas específicas). </w:t>
      </w:r>
    </w:p>
    <w:p w14:paraId="49DD6B8B"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Lavado quirúrgico</w:t>
      </w:r>
      <w:r w:rsidRPr="00616058">
        <w:rPr>
          <w:rFonts w:eastAsia="Times New Roman" w:cs="Arial"/>
          <w:color w:val="000000"/>
          <w:szCs w:val="24"/>
          <w:lang w:val="es-CO" w:eastAsia="es-CO"/>
        </w:rPr>
        <w:t xml:space="preserve">: Es el proceso de eliminar el mayor número </w:t>
      </w:r>
      <w:proofErr w:type="gramStart"/>
      <w:r w:rsidRPr="00616058">
        <w:rPr>
          <w:rFonts w:eastAsia="Times New Roman" w:cs="Arial"/>
          <w:color w:val="000000"/>
          <w:szCs w:val="24"/>
          <w:lang w:val="es-CO" w:eastAsia="es-CO"/>
        </w:rPr>
        <w:t>de  microorganismos</w:t>
      </w:r>
      <w:proofErr w:type="gramEnd"/>
      <w:r w:rsidRPr="00616058">
        <w:rPr>
          <w:rFonts w:eastAsia="Times New Roman" w:cs="Arial"/>
          <w:color w:val="000000"/>
          <w:szCs w:val="24"/>
          <w:lang w:val="es-CO" w:eastAsia="es-CO"/>
        </w:rPr>
        <w:t xml:space="preserve"> patógenos de las manos y antebrazos por medio del lavado  mecánico y desinfección con productos químicos (jabón </w:t>
      </w:r>
      <w:proofErr w:type="spellStart"/>
      <w:r w:rsidRPr="00616058">
        <w:rPr>
          <w:rFonts w:eastAsia="Times New Roman" w:cs="Arial"/>
          <w:color w:val="000000"/>
          <w:szCs w:val="24"/>
          <w:lang w:val="es-CO" w:eastAsia="es-CO"/>
        </w:rPr>
        <w:t>antibacterial</w:t>
      </w:r>
      <w:proofErr w:type="spellEnd"/>
      <w:r w:rsidRPr="00616058">
        <w:rPr>
          <w:rFonts w:eastAsia="Times New Roman" w:cs="Arial"/>
          <w:color w:val="000000"/>
          <w:szCs w:val="24"/>
          <w:lang w:val="es-CO" w:eastAsia="es-CO"/>
        </w:rPr>
        <w:t>) para realizar  los diferentes procedimientos que lo requieran. </w:t>
      </w:r>
    </w:p>
    <w:p w14:paraId="4E7383D2"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Lavado sencillo</w:t>
      </w:r>
      <w:r w:rsidRPr="00616058">
        <w:rPr>
          <w:rFonts w:eastAsia="Times New Roman" w:cs="Arial"/>
          <w:color w:val="000000"/>
          <w:szCs w:val="24"/>
          <w:lang w:val="es-CO" w:eastAsia="es-CO"/>
        </w:rPr>
        <w:t xml:space="preserve">: Es la limpieza mecánica con agua y jabón de las manos </w:t>
      </w:r>
      <w:proofErr w:type="gramStart"/>
      <w:r w:rsidRPr="00616058">
        <w:rPr>
          <w:rFonts w:eastAsia="Times New Roman" w:cs="Arial"/>
          <w:color w:val="000000"/>
          <w:szCs w:val="24"/>
          <w:lang w:val="es-CO" w:eastAsia="es-CO"/>
        </w:rPr>
        <w:t>y  antebrazos</w:t>
      </w:r>
      <w:proofErr w:type="gramEnd"/>
      <w:r w:rsidRPr="00616058">
        <w:rPr>
          <w:rFonts w:eastAsia="Times New Roman" w:cs="Arial"/>
          <w:color w:val="000000"/>
          <w:szCs w:val="24"/>
          <w:lang w:val="es-CO" w:eastAsia="es-CO"/>
        </w:rPr>
        <w:t xml:space="preserve"> antes y después de realizar un procedimiento.</w:t>
      </w:r>
    </w:p>
    <w:p w14:paraId="4094DE57" w14:textId="77777777" w:rsidR="00616058" w:rsidRPr="00616058" w:rsidRDefault="00616058" w:rsidP="00616058">
      <w:pPr>
        <w:widowControl/>
        <w:autoSpaceDE/>
        <w:autoSpaceDN/>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Limpieza: </w:t>
      </w:r>
      <w:r w:rsidRPr="00616058">
        <w:rPr>
          <w:rFonts w:eastAsia="Times New Roman" w:cs="Arial"/>
          <w:color w:val="000000"/>
          <w:szCs w:val="24"/>
          <w:lang w:val="es-CO" w:eastAsia="es-CO"/>
        </w:rPr>
        <w:t xml:space="preserve">Proceso mediante el cual se elimina la suciedad más evidente a </w:t>
      </w:r>
      <w:proofErr w:type="gramStart"/>
      <w:r w:rsidRPr="00616058">
        <w:rPr>
          <w:rFonts w:eastAsia="Times New Roman" w:cs="Arial"/>
          <w:color w:val="000000"/>
          <w:szCs w:val="24"/>
          <w:lang w:val="es-CO" w:eastAsia="es-CO"/>
        </w:rPr>
        <w:t>través  de</w:t>
      </w:r>
      <w:proofErr w:type="gramEnd"/>
      <w:r w:rsidRPr="00616058">
        <w:rPr>
          <w:rFonts w:eastAsia="Times New Roman" w:cs="Arial"/>
          <w:color w:val="000000"/>
          <w:szCs w:val="24"/>
          <w:lang w:val="es-CO" w:eastAsia="es-CO"/>
        </w:rPr>
        <w:t xml:space="preserve"> métodos mecánicos o manuales, para preparar los procesos de desinfección y  esterilización. </w:t>
      </w:r>
    </w:p>
    <w:p w14:paraId="2A227B49"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Bioseguridad: </w:t>
      </w:r>
      <w:r w:rsidRPr="00616058">
        <w:rPr>
          <w:rFonts w:eastAsia="Times New Roman" w:cs="Arial"/>
          <w:color w:val="000000"/>
          <w:szCs w:val="24"/>
          <w:lang w:val="es-CO" w:eastAsia="es-CO"/>
        </w:rPr>
        <w:t xml:space="preserve">Se define como el conjunto de medidas preventivas, destinadas </w:t>
      </w:r>
      <w:proofErr w:type="gramStart"/>
      <w:r w:rsidRPr="00616058">
        <w:rPr>
          <w:rFonts w:eastAsia="Times New Roman" w:cs="Arial"/>
          <w:color w:val="000000"/>
          <w:szCs w:val="24"/>
          <w:lang w:val="es-CO" w:eastAsia="es-CO"/>
        </w:rPr>
        <w:t>a  mantener</w:t>
      </w:r>
      <w:proofErr w:type="gramEnd"/>
      <w:r w:rsidRPr="00616058">
        <w:rPr>
          <w:rFonts w:eastAsia="Times New Roman" w:cs="Arial"/>
          <w:color w:val="000000"/>
          <w:szCs w:val="24"/>
          <w:lang w:val="es-CO" w:eastAsia="es-CO"/>
        </w:rPr>
        <w:t xml:space="preserve"> el control de factores de riesgo laborales procedentes de agentes  biológicos, físicos o químicos, logrando la prevención de impactos nocivos,  asegurando que el desarrollo o producto final de dichos procedimientos no atenten  contra la salud y seguridad de trabajadores de la salud, pacientes, visitantes y el  medio ambiente. </w:t>
      </w:r>
    </w:p>
    <w:p w14:paraId="07E06488" w14:textId="77777777" w:rsidR="00616058" w:rsidRPr="00616058" w:rsidRDefault="00616058" w:rsidP="00616058">
      <w:pPr>
        <w:widowControl/>
        <w:autoSpaceDE/>
        <w:autoSpaceDN/>
        <w:spacing w:before="282"/>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Las medidas de bioseguridad deben ser observadas en forma permanente por todo el personal y para con todos los pacientes. Estas medidas evitan </w:t>
      </w:r>
      <w:proofErr w:type="gramStart"/>
      <w:r w:rsidRPr="00616058">
        <w:rPr>
          <w:rFonts w:eastAsia="Times New Roman" w:cs="Arial"/>
          <w:color w:val="000000"/>
          <w:szCs w:val="24"/>
          <w:lang w:val="es-CO" w:eastAsia="es-CO"/>
        </w:rPr>
        <w:t>la  propagación</w:t>
      </w:r>
      <w:proofErr w:type="gramEnd"/>
      <w:r w:rsidRPr="00616058">
        <w:rPr>
          <w:rFonts w:eastAsia="Times New Roman" w:cs="Arial"/>
          <w:color w:val="000000"/>
          <w:szCs w:val="24"/>
          <w:lang w:val="es-CO" w:eastAsia="es-CO"/>
        </w:rPr>
        <w:t xml:space="preserve"> de infecciones en la Unidad de diálisis. </w:t>
      </w:r>
    </w:p>
    <w:p w14:paraId="467D740C" w14:textId="77777777" w:rsidR="00616058" w:rsidRPr="00616058" w:rsidRDefault="00616058" w:rsidP="00616058">
      <w:pPr>
        <w:widowControl/>
        <w:autoSpaceDE/>
        <w:autoSpaceDN/>
        <w:spacing w:before="299"/>
        <w:ind w:right="557"/>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Principios de Bioseguridad: </w:t>
      </w:r>
      <w:r w:rsidRPr="00616058">
        <w:rPr>
          <w:rFonts w:eastAsia="Times New Roman" w:cs="Arial"/>
          <w:color w:val="000000"/>
          <w:szCs w:val="24"/>
          <w:lang w:val="es-CO" w:eastAsia="es-CO"/>
        </w:rPr>
        <w:t>Los principios de la Bioseguridad, tiene tres pilares que sustentan y dan origen a las Precauciones Universales. Estos son: Universalidad, Barreras de protección y Medidas de eliminación. </w:t>
      </w:r>
    </w:p>
    <w:p w14:paraId="55D9C481" w14:textId="77777777" w:rsidR="00616058" w:rsidRPr="00616058" w:rsidRDefault="00616058" w:rsidP="00616058">
      <w:pPr>
        <w:widowControl/>
        <w:autoSpaceDE/>
        <w:autoSpaceDN/>
        <w:spacing w:before="299"/>
        <w:ind w:right="557"/>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Universalidad: </w:t>
      </w:r>
      <w:r w:rsidRPr="00616058">
        <w:rPr>
          <w:rFonts w:eastAsia="Times New Roman" w:cs="Arial"/>
          <w:color w:val="000000"/>
          <w:szCs w:val="24"/>
          <w:lang w:val="es-CO" w:eastAsia="es-CO"/>
        </w:rPr>
        <w:t>De este principio nace el concepto de potencialidad, es decir, que sin importar si se conoce o no la serología de un individuo, el estrato social, sexo, religión, etc., uno debe seguir las precauciones universales ya que potencialmente puede portar y transmitir microorganismos patógenos. </w:t>
      </w:r>
    </w:p>
    <w:p w14:paraId="1E546208"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Barreras: </w:t>
      </w:r>
      <w:r w:rsidRPr="00616058">
        <w:rPr>
          <w:rFonts w:eastAsia="Times New Roman" w:cs="Arial"/>
          <w:color w:val="000000"/>
          <w:szCs w:val="24"/>
          <w:lang w:val="es-CO" w:eastAsia="es-CO"/>
        </w:rPr>
        <w:t xml:space="preserve">Son los elementos que protegen al auxiliador de la transmisión de infecciones. Se clasifican en dos grandes grupos, la inmunización activa (vacunas) y el uso de barreras físicas, ejemplo guantes, </w:t>
      </w:r>
      <w:proofErr w:type="gramStart"/>
      <w:r w:rsidRPr="00616058">
        <w:rPr>
          <w:rFonts w:eastAsia="Times New Roman" w:cs="Arial"/>
          <w:color w:val="000000"/>
          <w:szCs w:val="24"/>
          <w:lang w:val="es-CO" w:eastAsia="es-CO"/>
        </w:rPr>
        <w:t>protectores  respiratorios</w:t>
      </w:r>
      <w:proofErr w:type="gramEnd"/>
      <w:r w:rsidRPr="00616058">
        <w:rPr>
          <w:rFonts w:eastAsia="Times New Roman" w:cs="Arial"/>
          <w:color w:val="000000"/>
          <w:szCs w:val="24"/>
          <w:lang w:val="es-CO" w:eastAsia="es-CO"/>
        </w:rPr>
        <w:t>, bata, Etc. </w:t>
      </w:r>
    </w:p>
    <w:p w14:paraId="2641863A" w14:textId="77777777" w:rsidR="00616058" w:rsidRPr="00616058" w:rsidRDefault="00616058" w:rsidP="00616058">
      <w:pPr>
        <w:widowControl/>
        <w:autoSpaceDE/>
        <w:autoSpaceDN/>
        <w:spacing w:before="299"/>
        <w:ind w:right="558"/>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lastRenderedPageBreak/>
        <w:t xml:space="preserve">• </w:t>
      </w:r>
      <w:r w:rsidRPr="00616058">
        <w:rPr>
          <w:rFonts w:eastAsia="Times New Roman" w:cs="Arial"/>
          <w:b/>
          <w:bCs/>
          <w:color w:val="000000"/>
          <w:szCs w:val="24"/>
          <w:lang w:val="es-CO" w:eastAsia="es-CO"/>
        </w:rPr>
        <w:t xml:space="preserve">Medidas de Eliminación: </w:t>
      </w:r>
      <w:r w:rsidRPr="00616058">
        <w:rPr>
          <w:rFonts w:eastAsia="Times New Roman" w:cs="Arial"/>
          <w:color w:val="000000"/>
          <w:szCs w:val="24"/>
          <w:lang w:val="es-CO" w:eastAsia="es-CO"/>
        </w:rPr>
        <w:t>Mediante este principio se establece la manera de descartar los elementos de riesgo patológico protegiendo a los individuos y al medio ambiente. Podemos dividir los elementos a descartar en: </w:t>
      </w:r>
    </w:p>
    <w:p w14:paraId="3AC73730" w14:textId="77777777" w:rsidR="00616058" w:rsidRPr="00616058" w:rsidRDefault="00616058" w:rsidP="00616058">
      <w:pPr>
        <w:widowControl/>
        <w:autoSpaceDE/>
        <w:autoSpaceDN/>
        <w:spacing w:before="282"/>
        <w:ind w:right="565"/>
        <w:rPr>
          <w:rFonts w:ascii="Times New Roman" w:eastAsia="Times New Roman" w:hAnsi="Times New Roman" w:cs="Times New Roman"/>
          <w:szCs w:val="24"/>
          <w:lang w:val="es-CO" w:eastAsia="es-CO"/>
        </w:rPr>
      </w:pPr>
      <w:r w:rsidRPr="00616058">
        <w:rPr>
          <w:rFonts w:ascii="Segoe UI Symbol" w:eastAsia="Times New Roman" w:hAnsi="Segoe UI Symbol" w:cs="Segoe UI Symbol"/>
          <w:color w:val="000000"/>
          <w:szCs w:val="24"/>
          <w:lang w:val="es-CO" w:eastAsia="es-CO"/>
        </w:rPr>
        <w:t>⮚</w:t>
      </w:r>
      <w:r w:rsidRPr="00616058">
        <w:rPr>
          <w:rFonts w:eastAsia="Times New Roman" w:cs="Arial"/>
          <w:color w:val="000000"/>
          <w:szCs w:val="24"/>
          <w:lang w:val="es-CO" w:eastAsia="es-CO"/>
        </w:rPr>
        <w:t xml:space="preserve"> Objetos </w:t>
      </w:r>
      <w:proofErr w:type="gramStart"/>
      <w:r w:rsidRPr="00616058">
        <w:rPr>
          <w:rFonts w:eastAsia="Times New Roman" w:cs="Arial"/>
          <w:color w:val="000000"/>
          <w:szCs w:val="24"/>
          <w:lang w:val="es-CO" w:eastAsia="es-CO"/>
        </w:rPr>
        <w:t>corto punzantes</w:t>
      </w:r>
      <w:proofErr w:type="gramEnd"/>
      <w:r w:rsidRPr="00616058">
        <w:rPr>
          <w:rFonts w:eastAsia="Times New Roman" w:cs="Arial"/>
          <w:color w:val="000000"/>
          <w:szCs w:val="24"/>
          <w:lang w:val="es-CO" w:eastAsia="es-CO"/>
        </w:rPr>
        <w:t xml:space="preserve">: En la unidad renal son eliminados en contenedores rígidos (Guardianes). Las agujas deben ser descartadas, con guantes, no se deben doblar, romper o </w:t>
      </w:r>
      <w:proofErr w:type="spellStart"/>
      <w:r w:rsidRPr="00616058">
        <w:rPr>
          <w:rFonts w:eastAsia="Times New Roman" w:cs="Arial"/>
          <w:color w:val="000000"/>
          <w:szCs w:val="24"/>
          <w:lang w:val="es-CO" w:eastAsia="es-CO"/>
        </w:rPr>
        <w:t>reencapuchar</w:t>
      </w:r>
      <w:proofErr w:type="spellEnd"/>
      <w:r w:rsidRPr="00616058">
        <w:rPr>
          <w:rFonts w:eastAsia="Times New Roman" w:cs="Arial"/>
          <w:color w:val="000000"/>
          <w:szCs w:val="24"/>
          <w:lang w:val="es-CO" w:eastAsia="es-CO"/>
        </w:rPr>
        <w:t>. </w:t>
      </w:r>
    </w:p>
    <w:p w14:paraId="079CF74B" w14:textId="77777777" w:rsidR="00616058" w:rsidRPr="00616058" w:rsidRDefault="00616058" w:rsidP="00616058">
      <w:pPr>
        <w:widowControl/>
        <w:autoSpaceDE/>
        <w:autoSpaceDN/>
        <w:spacing w:before="6"/>
        <w:ind w:right="557"/>
        <w:rPr>
          <w:rFonts w:ascii="Times New Roman" w:eastAsia="Times New Roman" w:hAnsi="Times New Roman" w:cs="Times New Roman"/>
          <w:szCs w:val="24"/>
          <w:lang w:val="es-CO" w:eastAsia="es-CO"/>
        </w:rPr>
      </w:pPr>
      <w:r w:rsidRPr="00616058">
        <w:rPr>
          <w:rFonts w:ascii="Segoe UI Symbol" w:eastAsia="Times New Roman" w:hAnsi="Segoe UI Symbol" w:cs="Segoe UI Symbol"/>
          <w:color w:val="000000"/>
          <w:szCs w:val="24"/>
          <w:lang w:val="es-CO" w:eastAsia="es-CO"/>
        </w:rPr>
        <w:t>⮚</w:t>
      </w:r>
      <w:r w:rsidRPr="00616058">
        <w:rPr>
          <w:rFonts w:eastAsia="Times New Roman" w:cs="Arial"/>
          <w:color w:val="000000"/>
          <w:szCs w:val="24"/>
          <w:lang w:val="es-CO" w:eastAsia="es-CO"/>
        </w:rPr>
        <w:t xml:space="preserve"> Objetos no cortopunzantes. Su segregación se hará en los contenedores dispuestos en la unidad renal de color rojo.</w:t>
      </w:r>
    </w:p>
    <w:p w14:paraId="2BC7BD55" w14:textId="77777777" w:rsidR="00616058" w:rsidRPr="00616058" w:rsidRDefault="00616058" w:rsidP="00616058">
      <w:pPr>
        <w:widowControl/>
        <w:autoSpaceDE/>
        <w:autoSpaceDN/>
        <w:jc w:val="left"/>
        <w:rPr>
          <w:rFonts w:ascii="Times New Roman" w:eastAsia="Times New Roman" w:hAnsi="Times New Roman" w:cs="Times New Roman"/>
          <w:szCs w:val="24"/>
          <w:lang w:val="es-CO" w:eastAsia="es-CO"/>
        </w:rPr>
      </w:pPr>
    </w:p>
    <w:p w14:paraId="28B72B7D" w14:textId="77777777" w:rsidR="00616058" w:rsidRPr="00616058" w:rsidRDefault="00616058" w:rsidP="00616058">
      <w:pPr>
        <w:widowControl/>
        <w:autoSpaceDE/>
        <w:autoSpaceDN/>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Microorganismo</w:t>
      </w:r>
      <w:r w:rsidRPr="00616058">
        <w:rPr>
          <w:rFonts w:eastAsia="Times New Roman" w:cs="Arial"/>
          <w:color w:val="000000"/>
          <w:szCs w:val="24"/>
          <w:lang w:val="es-CO" w:eastAsia="es-CO"/>
        </w:rPr>
        <w:t xml:space="preserve">: Cualquier organismo vivo de tamaño microscópico, </w:t>
      </w:r>
      <w:proofErr w:type="gramStart"/>
      <w:r w:rsidRPr="00616058">
        <w:rPr>
          <w:rFonts w:eastAsia="Times New Roman" w:cs="Arial"/>
          <w:color w:val="000000"/>
          <w:szCs w:val="24"/>
          <w:lang w:val="es-CO" w:eastAsia="es-CO"/>
        </w:rPr>
        <w:t>incluyendo  bacterias</w:t>
      </w:r>
      <w:proofErr w:type="gramEnd"/>
      <w:r w:rsidRPr="00616058">
        <w:rPr>
          <w:rFonts w:eastAsia="Times New Roman" w:cs="Arial"/>
          <w:color w:val="000000"/>
          <w:szCs w:val="24"/>
          <w:lang w:val="es-CO" w:eastAsia="es-CO"/>
        </w:rPr>
        <w:t>, virus, levaduras, hongos, algunas algas y protozoos. </w:t>
      </w:r>
    </w:p>
    <w:p w14:paraId="160C2A70"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Normas de bioseguridad: </w:t>
      </w:r>
      <w:r w:rsidRPr="00616058">
        <w:rPr>
          <w:rFonts w:eastAsia="Times New Roman" w:cs="Arial"/>
          <w:color w:val="000000"/>
          <w:szCs w:val="24"/>
          <w:lang w:val="es-CO" w:eastAsia="es-CO"/>
        </w:rPr>
        <w:t xml:space="preserve">Medidas de precaución que deben aplicar </w:t>
      </w:r>
      <w:proofErr w:type="gramStart"/>
      <w:r w:rsidRPr="00616058">
        <w:rPr>
          <w:rFonts w:eastAsia="Times New Roman" w:cs="Arial"/>
          <w:color w:val="000000"/>
          <w:szCs w:val="24"/>
          <w:lang w:val="es-CO" w:eastAsia="es-CO"/>
        </w:rPr>
        <w:t>los  trabajadores</w:t>
      </w:r>
      <w:proofErr w:type="gramEnd"/>
      <w:r w:rsidRPr="00616058">
        <w:rPr>
          <w:rFonts w:eastAsia="Times New Roman" w:cs="Arial"/>
          <w:color w:val="000000"/>
          <w:szCs w:val="24"/>
          <w:lang w:val="es-CO" w:eastAsia="es-CO"/>
        </w:rPr>
        <w:t xml:space="preserve"> de las áreas asistenciales al manipular sangre, secreciones, fluidos  corporales o tejidos provenientes de todo paciente, independiente de su  diagnóstico. </w:t>
      </w:r>
    </w:p>
    <w:p w14:paraId="6BC4BDDC"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Patógenos sanguíneos</w:t>
      </w:r>
      <w:r w:rsidRPr="00616058">
        <w:rPr>
          <w:rFonts w:eastAsia="Times New Roman" w:cs="Arial"/>
          <w:color w:val="000000"/>
          <w:szCs w:val="24"/>
          <w:lang w:val="es-CO" w:eastAsia="es-CO"/>
        </w:rPr>
        <w:t xml:space="preserve">: Microorganismos infectantes que se transmiten a </w:t>
      </w:r>
      <w:proofErr w:type="gramStart"/>
      <w:r w:rsidRPr="00616058">
        <w:rPr>
          <w:rFonts w:eastAsia="Times New Roman" w:cs="Arial"/>
          <w:color w:val="000000"/>
          <w:szCs w:val="24"/>
          <w:lang w:val="es-CO" w:eastAsia="es-CO"/>
        </w:rPr>
        <w:t>través  de</w:t>
      </w:r>
      <w:proofErr w:type="gramEnd"/>
      <w:r w:rsidRPr="00616058">
        <w:rPr>
          <w:rFonts w:eastAsia="Times New Roman" w:cs="Arial"/>
          <w:color w:val="000000"/>
          <w:szCs w:val="24"/>
          <w:lang w:val="es-CO" w:eastAsia="es-CO"/>
        </w:rPr>
        <w:t xml:space="preserve"> la sangre y otros fluidos corporales, que pueden causar enfermedades. </w:t>
      </w:r>
      <w:proofErr w:type="gramStart"/>
      <w:r w:rsidRPr="00616058">
        <w:rPr>
          <w:rFonts w:eastAsia="Times New Roman" w:cs="Arial"/>
          <w:color w:val="000000"/>
          <w:szCs w:val="24"/>
          <w:lang w:val="es-CO" w:eastAsia="es-CO"/>
        </w:rPr>
        <w:t>Estos  patógenos</w:t>
      </w:r>
      <w:proofErr w:type="gramEnd"/>
      <w:r w:rsidRPr="00616058">
        <w:rPr>
          <w:rFonts w:eastAsia="Times New Roman" w:cs="Arial"/>
          <w:color w:val="000000"/>
          <w:szCs w:val="24"/>
          <w:lang w:val="es-CO" w:eastAsia="es-CO"/>
        </w:rPr>
        <w:t xml:space="preserve"> incluyen principalmente el virus de la hepatitis B (VHB), el virus de  hepatitis C (VHC), y el virus de inmunodeficiencia humana (VIH). </w:t>
      </w:r>
    </w:p>
    <w:p w14:paraId="75B4A372"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Precauciones universales: </w:t>
      </w:r>
      <w:r w:rsidRPr="00616058">
        <w:rPr>
          <w:rFonts w:eastAsia="Times New Roman" w:cs="Arial"/>
          <w:color w:val="000000"/>
          <w:szCs w:val="24"/>
          <w:lang w:val="es-CO" w:eastAsia="es-CO"/>
        </w:rPr>
        <w:t xml:space="preserve">Conjunto de técnicas y procedimientos destinados </w:t>
      </w:r>
      <w:proofErr w:type="gramStart"/>
      <w:r w:rsidRPr="00616058">
        <w:rPr>
          <w:rFonts w:eastAsia="Times New Roman" w:cs="Arial"/>
          <w:color w:val="000000"/>
          <w:szCs w:val="24"/>
          <w:lang w:val="es-CO" w:eastAsia="es-CO"/>
        </w:rPr>
        <w:t>a  proteger</w:t>
      </w:r>
      <w:proofErr w:type="gramEnd"/>
      <w:r w:rsidRPr="00616058">
        <w:rPr>
          <w:rFonts w:eastAsia="Times New Roman" w:cs="Arial"/>
          <w:color w:val="000000"/>
          <w:szCs w:val="24"/>
          <w:lang w:val="es-CO" w:eastAsia="es-CO"/>
        </w:rPr>
        <w:t xml:space="preserve"> al personal que conforma el equipo de salud de la posible infección con  ciertos agentes, principalmente Virus de la Inmunodeficiencia Humana, Virus de  la Hepatitis B, Virus de la Hepatitis C, entre otros, durante las actividades de  atención a pacientes o durante el trabajo con sus fluidos o tejidos corporales. </w:t>
      </w:r>
    </w:p>
    <w:p w14:paraId="2DEF3670"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Vacuna</w:t>
      </w:r>
      <w:r w:rsidRPr="00616058">
        <w:rPr>
          <w:rFonts w:eastAsia="Times New Roman" w:cs="Arial"/>
          <w:color w:val="000000"/>
          <w:szCs w:val="24"/>
          <w:lang w:val="es-CO" w:eastAsia="es-CO"/>
        </w:rPr>
        <w:t>: Producto biológico de una suspensión de microorganismos (</w:t>
      </w:r>
      <w:proofErr w:type="gramStart"/>
      <w:r w:rsidRPr="00616058">
        <w:rPr>
          <w:rFonts w:eastAsia="Times New Roman" w:cs="Arial"/>
          <w:color w:val="000000"/>
          <w:szCs w:val="24"/>
          <w:lang w:val="es-CO" w:eastAsia="es-CO"/>
        </w:rPr>
        <w:t>vivos  atenuados</w:t>
      </w:r>
      <w:proofErr w:type="gramEnd"/>
      <w:r w:rsidRPr="00616058">
        <w:rPr>
          <w:rFonts w:eastAsia="Times New Roman" w:cs="Arial"/>
          <w:color w:val="000000"/>
          <w:szCs w:val="24"/>
          <w:lang w:val="es-CO" w:eastAsia="es-CO"/>
        </w:rPr>
        <w:t>, mutantes o muertos), o de sus fracciones (capsulares, toxoides)  administrada para conseguir inmunidad activa artificial mediante la estimulación  del sistema inmune y así evitar la infección o la enfermedad. </w:t>
      </w:r>
    </w:p>
    <w:p w14:paraId="66B03A87" w14:textId="77777777" w:rsidR="00463364" w:rsidRPr="004A7A76" w:rsidRDefault="004629B6" w:rsidP="00463364">
      <w:pPr>
        <w:pStyle w:val="05Cuerpo"/>
        <w:rPr>
          <w:rFonts w:cs="Arial"/>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73856" behindDoc="0" locked="0" layoutInCell="1" allowOverlap="1" wp14:anchorId="4047BE49" wp14:editId="79BAFD99">
                <wp:simplePos x="0" y="0"/>
                <wp:positionH relativeFrom="column">
                  <wp:posOffset>-639445</wp:posOffset>
                </wp:positionH>
                <wp:positionV relativeFrom="paragraph">
                  <wp:posOffset>205105</wp:posOffset>
                </wp:positionV>
                <wp:extent cx="7644130" cy="447675"/>
                <wp:effectExtent l="0" t="0" r="0" b="9525"/>
                <wp:wrapNone/>
                <wp:docPr id="2" name="Rectangle 211"/>
                <wp:cNvGraphicFramePr/>
                <a:graphic xmlns:a="http://schemas.openxmlformats.org/drawingml/2006/main">
                  <a:graphicData uri="http://schemas.microsoft.com/office/word/2010/wordprocessingShape">
                    <wps:wsp>
                      <wps:cNvSpPr/>
                      <wps:spPr>
                        <a:xfrm>
                          <a:off x="0" y="0"/>
                          <a:ext cx="7644130" cy="447675"/>
                        </a:xfrm>
                        <a:prstGeom prst="rect">
                          <a:avLst/>
                        </a:prstGeom>
                        <a:solidFill>
                          <a:srgbClr val="736363"/>
                        </a:solidFill>
                        <a:ln w="25400" cap="flat" cmpd="sng" algn="ctr">
                          <a:noFill/>
                          <a:prstDash val="solid"/>
                        </a:ln>
                        <a:effectLst/>
                      </wps:spPr>
                      <wps:txbx>
                        <w:txbxContent>
                          <w:p w14:paraId="06EEA6A3" w14:textId="449CA963" w:rsidR="00193E07" w:rsidRPr="004629B6" w:rsidRDefault="00A621F3" w:rsidP="00FD46DC">
                            <w:pPr>
                              <w:pStyle w:val="Ttulo1"/>
                              <w:rPr>
                                <w:lang w:val="es-MX"/>
                              </w:rPr>
                            </w:pPr>
                            <w:bookmarkStart w:id="6" w:name="_Toc219285842"/>
                            <w:r>
                              <w:rPr>
                                <w:lang w:val="es-MX"/>
                              </w:rPr>
                              <w:t>5. POLITICAS</w:t>
                            </w:r>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7BE49" id="_x0000_s1034" style="position:absolute;left:0;text-align:left;margin-left:-50.35pt;margin-top:16.15pt;width:601.9pt;height:35.25pt;z-index:48767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" fillcolor="#736363" stroked="f" strokeweight="2pt">
                <v:textbox>
                  <w:txbxContent>
                    <w:p w14:paraId="06EEA6A3" w14:textId="449CA963" w:rsidR="00193E07" w:rsidRPr="004629B6" w:rsidRDefault="00A621F3" w:rsidP="00FD46DC">
                      <w:pPr>
                        <w:pStyle w:val="Ttulo1"/>
                        <w:rPr>
                          <w:lang w:val="es-MX"/>
                        </w:rPr>
                      </w:pPr>
                      <w:bookmarkStart w:id="12" w:name="_Toc219285842"/>
                      <w:r>
                        <w:rPr>
                          <w:lang w:val="es-MX"/>
                        </w:rPr>
                        <w:t>5. POLITICAS</w:t>
                      </w:r>
                      <w:bookmarkEnd w:id="12"/>
                    </w:p>
                  </w:txbxContent>
                </v:textbox>
              </v:rect>
            </w:pict>
          </mc:Fallback>
        </mc:AlternateContent>
      </w:r>
    </w:p>
    <w:p w14:paraId="11C23C77" w14:textId="77777777" w:rsidR="00463364" w:rsidRDefault="00463364" w:rsidP="00463364">
      <w:pPr>
        <w:pStyle w:val="05Cuerpo"/>
        <w:rPr>
          <w:rFonts w:ascii="Times New Roman"/>
          <w:sz w:val="14"/>
        </w:rPr>
      </w:pPr>
    </w:p>
    <w:p w14:paraId="639663FD" w14:textId="77777777" w:rsidR="00463364" w:rsidRDefault="00463364" w:rsidP="00463364">
      <w:pPr>
        <w:pStyle w:val="05Cuerpo"/>
        <w:rPr>
          <w:rFonts w:ascii="Times New Roman"/>
          <w:sz w:val="14"/>
        </w:rPr>
      </w:pPr>
    </w:p>
    <w:p w14:paraId="1B86DB0C" w14:textId="77777777" w:rsidR="00463364" w:rsidRDefault="00463364" w:rsidP="00463364">
      <w:pPr>
        <w:pStyle w:val="05Cuerpo"/>
        <w:rPr>
          <w:rFonts w:ascii="Times New Roman"/>
          <w:sz w:val="14"/>
        </w:rPr>
      </w:pPr>
    </w:p>
    <w:p w14:paraId="6DD9752C" w14:textId="77777777" w:rsidR="00A621F3" w:rsidRPr="00616058" w:rsidRDefault="00A621F3" w:rsidP="00A621F3">
      <w:pPr>
        <w:widowControl/>
        <w:autoSpaceDE/>
        <w:autoSpaceDN/>
        <w:spacing w:before="28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Todo el personal asistencial que participe en los programas de Hemodiálisis </w:t>
      </w:r>
      <w:proofErr w:type="gramStart"/>
      <w:r w:rsidRPr="00616058">
        <w:rPr>
          <w:rFonts w:eastAsia="Times New Roman" w:cs="Arial"/>
          <w:color w:val="000000"/>
          <w:szCs w:val="24"/>
          <w:lang w:val="es-CO" w:eastAsia="es-CO"/>
        </w:rPr>
        <w:t>y  diálisis</w:t>
      </w:r>
      <w:proofErr w:type="gramEnd"/>
      <w:r w:rsidRPr="00616058">
        <w:rPr>
          <w:rFonts w:eastAsia="Times New Roman" w:cs="Arial"/>
          <w:color w:val="000000"/>
          <w:szCs w:val="24"/>
          <w:lang w:val="es-CO" w:eastAsia="es-CO"/>
        </w:rPr>
        <w:t xml:space="preserve"> peritoneal deberán acatar las normas, condiciones y sugerencias indicadas  en los manuales de bioseguridad, vigilancia epidemiológica, así como aquellas  prescritas por auditoría clínica y el representante de la administradora de riesgos  laborales ARL. </w:t>
      </w:r>
    </w:p>
    <w:p w14:paraId="4A710C00" w14:textId="77777777" w:rsidR="00A621F3" w:rsidRPr="00616058" w:rsidRDefault="00A621F3" w:rsidP="00A621F3">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Crear una cultura organizacional de seguridad, responsabilidad, conocimientos </w:t>
      </w:r>
      <w:proofErr w:type="gramStart"/>
      <w:r w:rsidRPr="00616058">
        <w:rPr>
          <w:rFonts w:eastAsia="Times New Roman" w:cs="Arial"/>
          <w:color w:val="000000"/>
          <w:szCs w:val="24"/>
          <w:lang w:val="es-CO" w:eastAsia="es-CO"/>
        </w:rPr>
        <w:t>y  conciencia</w:t>
      </w:r>
      <w:proofErr w:type="gramEnd"/>
      <w:r w:rsidRPr="00616058">
        <w:rPr>
          <w:rFonts w:eastAsia="Times New Roman" w:cs="Arial"/>
          <w:color w:val="000000"/>
          <w:szCs w:val="24"/>
          <w:lang w:val="es-CO" w:eastAsia="es-CO"/>
        </w:rPr>
        <w:t xml:space="preserve"> a través de la prevención, el autocuidado y la autogestión de sus  procesos, lo que conlleva a un cambio gradual en actitudes, comportamientos y  prácticas en Bioseguridad, garantizando la integridad física, mental y psicosocial  de los funcionarios, profesionales, trabajadores y usuarios de la institución.</w:t>
      </w:r>
    </w:p>
    <w:p w14:paraId="1F8E11AF" w14:textId="77777777" w:rsidR="00463364" w:rsidRPr="00A621F3" w:rsidRDefault="00463364" w:rsidP="00463364">
      <w:pPr>
        <w:pStyle w:val="05Cuerpo"/>
        <w:rPr>
          <w:rFonts w:ascii="Times New Roman"/>
          <w:sz w:val="14"/>
          <w:lang w:val="es-CO"/>
        </w:rPr>
      </w:pPr>
    </w:p>
    <w:p w14:paraId="28493480" w14:textId="77777777" w:rsidR="00463364" w:rsidRDefault="00463364" w:rsidP="00463364">
      <w:pPr>
        <w:pStyle w:val="05Cuerpo"/>
        <w:rPr>
          <w:rFonts w:ascii="Times New Roman"/>
          <w:sz w:val="14"/>
        </w:rPr>
      </w:pPr>
    </w:p>
    <w:p w14:paraId="0E94EBF8" w14:textId="77777777" w:rsidR="00463364" w:rsidRPr="00054AC9" w:rsidRDefault="00D42F8B" w:rsidP="00463364">
      <w:pPr>
        <w:pStyle w:val="05Cuerpo"/>
        <w:rPr>
          <w:rFonts w:cs="Arial"/>
        </w:rPr>
      </w:pPr>
      <w:r w:rsidRPr="008B675A">
        <w:rPr>
          <w:rFonts w:ascii="Times New Roman" w:eastAsia="Batang" w:hAnsi="Times New Roman" w:cs="Times New Roman"/>
          <w:noProof/>
          <w:lang w:val="es-CO" w:eastAsia="es-CO"/>
        </w:rPr>
        <w:lastRenderedPageBreak/>
        <mc:AlternateContent>
          <mc:Choice Requires="wps">
            <w:drawing>
              <wp:anchor distT="0" distB="0" distL="114300" distR="114300" simplePos="0" relativeHeight="487678976" behindDoc="0" locked="0" layoutInCell="1" allowOverlap="1" wp14:anchorId="2E0FD72E" wp14:editId="2673C03C">
                <wp:simplePos x="0" y="0"/>
                <wp:positionH relativeFrom="page">
                  <wp:posOffset>-5080</wp:posOffset>
                </wp:positionH>
                <wp:positionV relativeFrom="paragraph">
                  <wp:posOffset>140970</wp:posOffset>
                </wp:positionV>
                <wp:extent cx="7644130" cy="438150"/>
                <wp:effectExtent l="0" t="0" r="0" b="0"/>
                <wp:wrapNone/>
                <wp:docPr id="429" name="Rectangle 211"/>
                <wp:cNvGraphicFramePr/>
                <a:graphic xmlns:a="http://schemas.openxmlformats.org/drawingml/2006/main">
                  <a:graphicData uri="http://schemas.microsoft.com/office/word/2010/wordprocessingShape">
                    <wps:wsp>
                      <wps:cNvSpPr/>
                      <wps:spPr>
                        <a:xfrm>
                          <a:off x="0" y="0"/>
                          <a:ext cx="7644130" cy="438150"/>
                        </a:xfrm>
                        <a:prstGeom prst="rect">
                          <a:avLst/>
                        </a:prstGeom>
                        <a:solidFill>
                          <a:srgbClr val="736363"/>
                        </a:solidFill>
                        <a:ln w="25400" cap="flat" cmpd="sng" algn="ctr">
                          <a:noFill/>
                          <a:prstDash val="solid"/>
                        </a:ln>
                        <a:effectLst/>
                      </wps:spPr>
                      <wps:txbx>
                        <w:txbxContent>
                          <w:p w14:paraId="76B40993" w14:textId="69D6BD0D" w:rsidR="00193E07" w:rsidRPr="00D42F8B" w:rsidRDefault="00A621F3" w:rsidP="00520E40">
                            <w:pPr>
                              <w:pStyle w:val="Ttulo1"/>
                              <w:rPr>
                                <w:lang w:val="es-MX"/>
                              </w:rPr>
                            </w:pPr>
                            <w:bookmarkStart w:id="7" w:name="_Toc219285843"/>
                            <w:r>
                              <w:rPr>
                                <w:lang w:val="es-MX"/>
                              </w:rPr>
                              <w:t xml:space="preserve">6. </w:t>
                            </w:r>
                            <w:r w:rsidR="000403ED">
                              <w:rPr>
                                <w:lang w:val="es-MX"/>
                              </w:rPr>
                              <w:t>RESPONSABILIDAD Y AUTORIDAD</w:t>
                            </w:r>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FD72E" id="_x0000_s1035" style="position:absolute;left:0;text-align:left;margin-left:-.4pt;margin-top:11.1pt;width:601.9pt;height:34.5pt;z-index:48767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" fillcolor="#736363" stroked="f" strokeweight="2pt">
                <v:textbox>
                  <w:txbxContent>
                    <w:p w14:paraId="76B40993" w14:textId="69D6BD0D" w:rsidR="00193E07" w:rsidRPr="00D42F8B" w:rsidRDefault="00A621F3" w:rsidP="00520E40">
                      <w:pPr>
                        <w:pStyle w:val="Ttulo1"/>
                        <w:rPr>
                          <w:lang w:val="es-MX"/>
                        </w:rPr>
                      </w:pPr>
                      <w:bookmarkStart w:id="14" w:name="_Toc219285843"/>
                      <w:r>
                        <w:rPr>
                          <w:lang w:val="es-MX"/>
                        </w:rPr>
                        <w:t xml:space="preserve">6. </w:t>
                      </w:r>
                      <w:r w:rsidR="000403ED">
                        <w:rPr>
                          <w:lang w:val="es-MX"/>
                        </w:rPr>
                        <w:t>RESPONSABILIDAD Y AUTORIDAD</w:t>
                      </w:r>
                      <w:bookmarkEnd w:id="14"/>
                    </w:p>
                  </w:txbxContent>
                </v:textbox>
                <w10:wrap anchorx="page"/>
              </v:rect>
            </w:pict>
          </mc:Fallback>
        </mc:AlternateContent>
      </w:r>
    </w:p>
    <w:p w14:paraId="022D49D6" w14:textId="77777777" w:rsidR="00463364" w:rsidRPr="00054AC9" w:rsidRDefault="00463364" w:rsidP="00463364">
      <w:pPr>
        <w:pStyle w:val="05Cuerpo"/>
        <w:rPr>
          <w:rFonts w:cs="Arial"/>
        </w:rPr>
      </w:pPr>
    </w:p>
    <w:p w14:paraId="1E7647D3" w14:textId="77777777" w:rsidR="00463364" w:rsidRPr="00054AC9" w:rsidRDefault="00463364" w:rsidP="00463364">
      <w:pPr>
        <w:pStyle w:val="05Cuerpo"/>
        <w:rPr>
          <w:rFonts w:cs="Arial"/>
        </w:rPr>
      </w:pPr>
    </w:p>
    <w:p w14:paraId="3AAE1C28" w14:textId="77777777" w:rsidR="00463364" w:rsidRDefault="00463364" w:rsidP="00463364">
      <w:pPr>
        <w:pStyle w:val="05Cuerpo"/>
        <w:rPr>
          <w:rFonts w:ascii="Times New Roman"/>
          <w:sz w:val="14"/>
        </w:rPr>
      </w:pPr>
    </w:p>
    <w:p w14:paraId="447B0558" w14:textId="77777777" w:rsidR="00463364" w:rsidRDefault="00463364" w:rsidP="00463364">
      <w:pPr>
        <w:pStyle w:val="05Cuerpo"/>
        <w:rPr>
          <w:rFonts w:ascii="Times New Roman"/>
          <w:sz w:val="14"/>
        </w:rPr>
      </w:pPr>
    </w:p>
    <w:p w14:paraId="0DEFFA2E" w14:textId="77777777" w:rsidR="00036EAA" w:rsidRPr="00036EAA" w:rsidRDefault="00036EAA" w:rsidP="00036EAA">
      <w:pPr>
        <w:widowControl/>
        <w:autoSpaceDE/>
        <w:autoSpaceDN/>
        <w:spacing w:before="272"/>
        <w:rPr>
          <w:rFonts w:ascii="Times New Roman" w:eastAsia="Times New Roman" w:hAnsi="Times New Roman" w:cs="Times New Roman"/>
          <w:szCs w:val="24"/>
          <w:lang w:val="es-CO" w:eastAsia="es-CO"/>
        </w:rPr>
      </w:pPr>
      <w:r w:rsidRPr="00036EAA">
        <w:rPr>
          <w:rFonts w:eastAsia="Times New Roman" w:cs="Arial"/>
          <w:b/>
          <w:bCs/>
          <w:color w:val="000000"/>
          <w:szCs w:val="24"/>
          <w:lang w:val="es-CO" w:eastAsia="es-CO"/>
        </w:rPr>
        <w:t>Responsable </w:t>
      </w:r>
    </w:p>
    <w:p w14:paraId="4A5D5FB2" w14:textId="77777777" w:rsidR="00036EAA" w:rsidRPr="00036EAA" w:rsidRDefault="00036EAA" w:rsidP="00036EAA">
      <w:pPr>
        <w:widowControl/>
        <w:autoSpaceDE/>
        <w:autoSpaceDN/>
        <w:spacing w:before="13"/>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Personal de Enfermería </w:t>
      </w:r>
    </w:p>
    <w:p w14:paraId="7B2D1736" w14:textId="77777777" w:rsidR="00036EAA" w:rsidRPr="00036EAA" w:rsidRDefault="00036EAA" w:rsidP="00036EAA">
      <w:pPr>
        <w:widowControl/>
        <w:autoSpaceDE/>
        <w:autoSpaceDN/>
        <w:spacing w:before="10"/>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Personal Médico </w:t>
      </w:r>
    </w:p>
    <w:p w14:paraId="0BE073DF" w14:textId="77777777" w:rsidR="00036EAA" w:rsidRPr="00036EAA" w:rsidRDefault="00036EAA" w:rsidP="00036EAA">
      <w:pPr>
        <w:widowControl/>
        <w:autoSpaceDE/>
        <w:autoSpaceDN/>
        <w:spacing w:before="13"/>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Personal de Servicios Generales </w:t>
      </w:r>
    </w:p>
    <w:p w14:paraId="3CC9F23A" w14:textId="77777777" w:rsidR="00036EAA" w:rsidRPr="00036EAA" w:rsidRDefault="00036EAA" w:rsidP="00036EAA">
      <w:pPr>
        <w:widowControl/>
        <w:autoSpaceDE/>
        <w:autoSpaceDN/>
        <w:spacing w:before="13"/>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Personal Administrativo </w:t>
      </w:r>
    </w:p>
    <w:p w14:paraId="2A5E6819" w14:textId="77777777" w:rsidR="00036EAA" w:rsidRPr="00036EAA" w:rsidRDefault="00036EAA" w:rsidP="00036EAA">
      <w:pPr>
        <w:widowControl/>
        <w:autoSpaceDE/>
        <w:autoSpaceDN/>
        <w:spacing w:before="13"/>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Grupo de Apoyo </w:t>
      </w:r>
    </w:p>
    <w:p w14:paraId="02CC566F" w14:textId="77777777" w:rsidR="00036EAA" w:rsidRPr="00036EAA" w:rsidRDefault="00036EAA" w:rsidP="00036EAA">
      <w:pPr>
        <w:widowControl/>
        <w:autoSpaceDE/>
        <w:autoSpaceDN/>
        <w:jc w:val="left"/>
        <w:rPr>
          <w:rFonts w:ascii="Times New Roman" w:eastAsia="Times New Roman" w:hAnsi="Times New Roman" w:cs="Times New Roman"/>
          <w:szCs w:val="24"/>
          <w:lang w:val="es-CO" w:eastAsia="es-CO"/>
        </w:rPr>
      </w:pPr>
    </w:p>
    <w:p w14:paraId="741CA182" w14:textId="77777777" w:rsidR="00036EAA" w:rsidRPr="00036EAA" w:rsidRDefault="00036EAA" w:rsidP="00036EAA">
      <w:pPr>
        <w:widowControl/>
        <w:autoSpaceDE/>
        <w:autoSpaceDN/>
        <w:spacing w:before="272"/>
        <w:rPr>
          <w:rFonts w:ascii="Times New Roman" w:eastAsia="Times New Roman" w:hAnsi="Times New Roman" w:cs="Times New Roman"/>
          <w:szCs w:val="24"/>
          <w:lang w:val="es-CO" w:eastAsia="es-CO"/>
        </w:rPr>
      </w:pPr>
      <w:r w:rsidRPr="00036EAA">
        <w:rPr>
          <w:rFonts w:eastAsia="Times New Roman" w:cs="Arial"/>
          <w:b/>
          <w:bCs/>
          <w:color w:val="000000"/>
          <w:szCs w:val="24"/>
          <w:lang w:val="es-CO" w:eastAsia="es-CO"/>
        </w:rPr>
        <w:t>Autoridad </w:t>
      </w:r>
    </w:p>
    <w:p w14:paraId="096CF97C" w14:textId="77777777" w:rsidR="00036EAA" w:rsidRPr="00036EAA" w:rsidRDefault="00036EAA" w:rsidP="00036EAA">
      <w:pPr>
        <w:widowControl/>
        <w:autoSpaceDE/>
        <w:autoSpaceDN/>
        <w:spacing w:before="13"/>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Dirección Médica de la Unidad Renal</w:t>
      </w:r>
    </w:p>
    <w:p w14:paraId="34ABBAD4" w14:textId="31D0CB18" w:rsidR="00036EAA" w:rsidRPr="00036EAA" w:rsidRDefault="00036EAA" w:rsidP="00036EAA">
      <w:pPr>
        <w:widowControl/>
        <w:autoSpaceDE/>
        <w:autoSpaceDN/>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Gerencia de la ESE Hospital San José de Maicao</w:t>
      </w:r>
    </w:p>
    <w:p w14:paraId="3B2B1402" w14:textId="15BCB051" w:rsidR="00036EAA" w:rsidRPr="00036EAA" w:rsidRDefault="00036EAA" w:rsidP="00036EAA">
      <w:pPr>
        <w:widowControl/>
        <w:autoSpaceDE/>
        <w:autoSpaceDN/>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Subgerencia asistencial y científica de la ESE Hospital San José de Maicao</w:t>
      </w:r>
    </w:p>
    <w:p w14:paraId="7EAB6504" w14:textId="55B8736E" w:rsidR="00036EAA" w:rsidRPr="00036EAA" w:rsidRDefault="00036EAA" w:rsidP="00036EAA">
      <w:pPr>
        <w:widowControl/>
        <w:autoSpaceDE/>
        <w:autoSpaceDN/>
        <w:spacing w:before="13"/>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xml:space="preserve">• Coordinación de </w:t>
      </w:r>
      <w:proofErr w:type="gramStart"/>
      <w:r w:rsidRPr="00036EAA">
        <w:rPr>
          <w:rFonts w:eastAsia="Times New Roman" w:cs="Arial"/>
          <w:color w:val="000000"/>
          <w:szCs w:val="24"/>
          <w:lang w:val="es-CO" w:eastAsia="es-CO"/>
        </w:rPr>
        <w:t>Enfermería  de</w:t>
      </w:r>
      <w:proofErr w:type="gramEnd"/>
      <w:r w:rsidRPr="00036EAA">
        <w:rPr>
          <w:rFonts w:eastAsia="Times New Roman" w:cs="Arial"/>
          <w:color w:val="000000"/>
          <w:szCs w:val="24"/>
          <w:lang w:val="es-CO" w:eastAsia="es-CO"/>
        </w:rPr>
        <w:t xml:space="preserve"> la ESE Hospital San José de Maicao</w:t>
      </w:r>
    </w:p>
    <w:p w14:paraId="104F57EC" w14:textId="77777777" w:rsidR="00036EAA" w:rsidRPr="00036EAA" w:rsidRDefault="00036EAA" w:rsidP="00036EAA">
      <w:pPr>
        <w:widowControl/>
        <w:autoSpaceDE/>
        <w:autoSpaceDN/>
        <w:spacing w:before="13"/>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xml:space="preserve">• Coordinación de </w:t>
      </w:r>
      <w:proofErr w:type="gramStart"/>
      <w:r w:rsidRPr="00036EAA">
        <w:rPr>
          <w:rFonts w:eastAsia="Times New Roman" w:cs="Arial"/>
          <w:color w:val="000000"/>
          <w:szCs w:val="24"/>
          <w:lang w:val="es-CO" w:eastAsia="es-CO"/>
        </w:rPr>
        <w:t>Enfermería  de</w:t>
      </w:r>
      <w:proofErr w:type="gramEnd"/>
      <w:r w:rsidRPr="00036EAA">
        <w:rPr>
          <w:rFonts w:eastAsia="Times New Roman" w:cs="Arial"/>
          <w:color w:val="000000"/>
          <w:szCs w:val="24"/>
          <w:lang w:val="es-CO" w:eastAsia="es-CO"/>
        </w:rPr>
        <w:t xml:space="preserve"> la Unidad Renal</w:t>
      </w:r>
    </w:p>
    <w:p w14:paraId="5E97BC7D" w14:textId="58536F62" w:rsidR="00401C24" w:rsidRDefault="00962BAE" w:rsidP="00463364">
      <w:pPr>
        <w:pStyle w:val="05Cuerpo"/>
        <w:rPr>
          <w:rFonts w:ascii="Times New Roman"/>
          <w:sz w:val="14"/>
        </w:rPr>
      </w:pPr>
      <w:r w:rsidRPr="008B675A">
        <w:rPr>
          <w:rFonts w:ascii="Times New Roman" w:eastAsia="Batang" w:hAnsi="Times New Roman" w:cs="Times New Roman"/>
          <w:noProof/>
          <w:lang w:val="es-CO" w:eastAsia="es-CO"/>
        </w:rPr>
        <mc:AlternateContent>
          <mc:Choice Requires="wps">
            <w:drawing>
              <wp:anchor distT="0" distB="0" distL="114300" distR="114300" simplePos="0" relativeHeight="487687168" behindDoc="0" locked="0" layoutInCell="1" allowOverlap="1" wp14:anchorId="217C6CA0" wp14:editId="4E00ABB0">
                <wp:simplePos x="0" y="0"/>
                <wp:positionH relativeFrom="column">
                  <wp:posOffset>-668020</wp:posOffset>
                </wp:positionH>
                <wp:positionV relativeFrom="paragraph">
                  <wp:posOffset>170815</wp:posOffset>
                </wp:positionV>
                <wp:extent cx="7644130" cy="438150"/>
                <wp:effectExtent l="0" t="0" r="0" b="0"/>
                <wp:wrapNone/>
                <wp:docPr id="5" name="Rectangle 211"/>
                <wp:cNvGraphicFramePr/>
                <a:graphic xmlns:a="http://schemas.openxmlformats.org/drawingml/2006/main">
                  <a:graphicData uri="http://schemas.microsoft.com/office/word/2010/wordprocessingShape">
                    <wps:wsp>
                      <wps:cNvSpPr/>
                      <wps:spPr>
                        <a:xfrm>
                          <a:off x="0" y="0"/>
                          <a:ext cx="7644130" cy="438150"/>
                        </a:xfrm>
                        <a:prstGeom prst="rect">
                          <a:avLst/>
                        </a:prstGeom>
                        <a:solidFill>
                          <a:srgbClr val="736363"/>
                        </a:solidFill>
                        <a:ln w="25400" cap="flat" cmpd="sng" algn="ctr">
                          <a:noFill/>
                          <a:prstDash val="solid"/>
                        </a:ln>
                        <a:effectLst/>
                      </wps:spPr>
                      <wps:txbx>
                        <w:txbxContent>
                          <w:p w14:paraId="7B165406" w14:textId="1B03F62F" w:rsidR="00CB1589" w:rsidRPr="00D42F8B" w:rsidRDefault="00CB1589" w:rsidP="00A72B26">
                            <w:pPr>
                              <w:pStyle w:val="Ttulo1"/>
                              <w:rPr>
                                <w:lang w:val="es-MX"/>
                              </w:rPr>
                            </w:pPr>
                            <w:bookmarkStart w:id="8" w:name="_Toc219285844"/>
                            <w:r>
                              <w:rPr>
                                <w:lang w:val="es-MX"/>
                              </w:rPr>
                              <w:t>8</w:t>
                            </w:r>
                            <w:r w:rsidRPr="00D42F8B">
                              <w:rPr>
                                <w:lang w:val="es-MX"/>
                              </w:rPr>
                              <w:t xml:space="preserve">. </w:t>
                            </w:r>
                            <w:r w:rsidR="005777D3">
                              <w:rPr>
                                <w:lang w:val="es-MX"/>
                              </w:rPr>
                              <w:t>DESCRIPCION DEL PROCEDIMIENTO</w:t>
                            </w:r>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C6CA0" id="_x0000_s1036" style="position:absolute;left:0;text-align:left;margin-left:-52.6pt;margin-top:13.45pt;width:601.9pt;height:34.5pt;z-index:4876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" fillcolor="#736363" stroked="f" strokeweight="2pt">
                <v:textbox>
                  <w:txbxContent>
                    <w:p w14:paraId="7B165406" w14:textId="1B03F62F" w:rsidR="00CB1589" w:rsidRPr="00D42F8B" w:rsidRDefault="00CB1589" w:rsidP="00A72B26">
                      <w:pPr>
                        <w:pStyle w:val="Ttulo1"/>
                        <w:rPr>
                          <w:lang w:val="es-MX"/>
                        </w:rPr>
                      </w:pPr>
                      <w:bookmarkStart w:id="16" w:name="_Toc219285844"/>
                      <w:r>
                        <w:rPr>
                          <w:lang w:val="es-MX"/>
                        </w:rPr>
                        <w:t>8</w:t>
                      </w:r>
                      <w:r w:rsidRPr="00D42F8B">
                        <w:rPr>
                          <w:lang w:val="es-MX"/>
                        </w:rPr>
                        <w:t xml:space="preserve">. </w:t>
                      </w:r>
                      <w:r w:rsidR="005777D3">
                        <w:rPr>
                          <w:lang w:val="es-MX"/>
                        </w:rPr>
                        <w:t>DESCRIPCION DEL PROCEDIMIENTO</w:t>
                      </w:r>
                      <w:bookmarkEnd w:id="16"/>
                    </w:p>
                  </w:txbxContent>
                </v:textbox>
              </v:rect>
            </w:pict>
          </mc:Fallback>
        </mc:AlternateContent>
      </w:r>
    </w:p>
    <w:p w14:paraId="7E26E511" w14:textId="25FC3A40" w:rsidR="00401C24" w:rsidRPr="008B675A" w:rsidRDefault="00401C24" w:rsidP="008B675A">
      <w:pPr>
        <w:pStyle w:val="05Cuerpo"/>
        <w:rPr>
          <w:rFonts w:cs="Arial"/>
        </w:rPr>
      </w:pPr>
    </w:p>
    <w:p w14:paraId="352EBF54" w14:textId="77777777" w:rsidR="00401C24" w:rsidRDefault="00401C24" w:rsidP="00463364">
      <w:pPr>
        <w:pStyle w:val="05Cuerpo"/>
        <w:rPr>
          <w:rFonts w:ascii="Times New Roman"/>
          <w:sz w:val="14"/>
        </w:rPr>
      </w:pPr>
    </w:p>
    <w:p w14:paraId="5D6EC09F" w14:textId="77777777" w:rsidR="00401C24" w:rsidRDefault="00401C24" w:rsidP="00463364">
      <w:pPr>
        <w:pStyle w:val="05Cuerpo"/>
        <w:rPr>
          <w:rFonts w:ascii="Times New Roman"/>
          <w:sz w:val="14"/>
        </w:rPr>
      </w:pPr>
    </w:p>
    <w:p w14:paraId="7CE07C0F" w14:textId="77777777" w:rsidR="00401C24" w:rsidRDefault="00401C24" w:rsidP="00463364">
      <w:pPr>
        <w:pStyle w:val="05Cuerpo"/>
        <w:rPr>
          <w:rFonts w:ascii="Times New Roman"/>
          <w:sz w:val="14"/>
        </w:rPr>
      </w:pPr>
    </w:p>
    <w:p w14:paraId="4B0445A8" w14:textId="77777777" w:rsidR="00401C24" w:rsidRDefault="00401C24" w:rsidP="00463364">
      <w:pPr>
        <w:pStyle w:val="05Cuerpo"/>
        <w:rPr>
          <w:rFonts w:ascii="Times New Roman"/>
          <w:sz w:val="14"/>
        </w:rPr>
      </w:pPr>
    </w:p>
    <w:p w14:paraId="218B93EB"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 BIOSEGURIDAD EN HEMODIALISIS </w:t>
      </w:r>
    </w:p>
    <w:p w14:paraId="02B6554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Mantenga el lugar de trabajo en óptimas condiciones de higiene y aseo. </w:t>
      </w:r>
    </w:p>
    <w:p w14:paraId="27F2FD8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fume en el sitio de trabajo, ni en ningún área administrativa o asistencial. </w:t>
      </w:r>
    </w:p>
    <w:p w14:paraId="2FF60C3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es permitido la preparación y consumo de alimentos en la sala de diálisis </w:t>
      </w:r>
      <w:proofErr w:type="gramStart"/>
      <w:r w:rsidRPr="005777D3">
        <w:rPr>
          <w:rFonts w:eastAsia="Times New Roman" w:cs="Arial"/>
          <w:lang w:val="es-CO" w:eastAsia="es-CO"/>
        </w:rPr>
        <w:t>y  consultorios</w:t>
      </w:r>
      <w:proofErr w:type="gramEnd"/>
      <w:r w:rsidRPr="005777D3">
        <w:rPr>
          <w:rFonts w:eastAsia="Times New Roman" w:cs="Arial"/>
          <w:lang w:val="es-CO" w:eastAsia="es-CO"/>
        </w:rPr>
        <w:t>. </w:t>
      </w:r>
    </w:p>
    <w:p w14:paraId="0D3FDD2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guardar alimentos en las neveras ni en los equipos de refrigeración </w:t>
      </w:r>
      <w:proofErr w:type="gramStart"/>
      <w:r w:rsidRPr="005777D3">
        <w:rPr>
          <w:rFonts w:eastAsia="Times New Roman" w:cs="Arial"/>
          <w:lang w:val="es-CO" w:eastAsia="es-CO"/>
        </w:rPr>
        <w:t>de  medicamentos</w:t>
      </w:r>
      <w:proofErr w:type="gramEnd"/>
      <w:r w:rsidRPr="005777D3">
        <w:rPr>
          <w:rFonts w:eastAsia="Times New Roman" w:cs="Arial"/>
          <w:lang w:val="es-CO" w:eastAsia="es-CO"/>
        </w:rPr>
        <w:t>. </w:t>
      </w:r>
    </w:p>
    <w:p w14:paraId="66149B2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Lávese las manos antes y después de cada procedimiento. </w:t>
      </w:r>
    </w:p>
    <w:p w14:paraId="3F90190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Realizar limpieza y desinfección a las superficies, elementos y equipos </w:t>
      </w:r>
      <w:proofErr w:type="gramStart"/>
      <w:r w:rsidRPr="005777D3">
        <w:rPr>
          <w:rFonts w:eastAsia="Times New Roman" w:cs="Arial"/>
          <w:lang w:val="es-CO" w:eastAsia="es-CO"/>
        </w:rPr>
        <w:t>de  trabajo</w:t>
      </w:r>
      <w:proofErr w:type="gramEnd"/>
      <w:r w:rsidRPr="005777D3">
        <w:rPr>
          <w:rFonts w:eastAsia="Times New Roman" w:cs="Arial"/>
          <w:lang w:val="es-CO" w:eastAsia="es-CO"/>
        </w:rPr>
        <w:t xml:space="preserve"> al final de cada procedimiento y al finalizar la jornada de trabajo. </w:t>
      </w:r>
    </w:p>
    <w:p w14:paraId="161D0BC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Utilizar guantes de látex en procedimientos que conlleven manipulación </w:t>
      </w:r>
      <w:proofErr w:type="gramStart"/>
      <w:r w:rsidRPr="005777D3">
        <w:rPr>
          <w:rFonts w:eastAsia="Times New Roman" w:cs="Arial"/>
          <w:lang w:val="es-CO" w:eastAsia="es-CO"/>
        </w:rPr>
        <w:t>de  elementos</w:t>
      </w:r>
      <w:proofErr w:type="gramEnd"/>
      <w:r w:rsidRPr="005777D3">
        <w:rPr>
          <w:rFonts w:eastAsia="Times New Roman" w:cs="Arial"/>
          <w:lang w:val="es-CO" w:eastAsia="es-CO"/>
        </w:rPr>
        <w:t xml:space="preserve"> biológicos y cuando maneje instrumental o equipo contaminado en  la atención del paciente.  </w:t>
      </w:r>
    </w:p>
    <w:p w14:paraId="735A33F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Utilizar un par de guantes por paciente. </w:t>
      </w:r>
    </w:p>
    <w:p w14:paraId="6687DCD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Abstenerse de tocar con las manos enguantadas alguna parte del cuerpo y </w:t>
      </w:r>
      <w:proofErr w:type="gramStart"/>
      <w:r w:rsidRPr="005777D3">
        <w:rPr>
          <w:rFonts w:eastAsia="Times New Roman" w:cs="Arial"/>
          <w:lang w:val="es-CO" w:eastAsia="es-CO"/>
        </w:rPr>
        <w:t>de  manipular</w:t>
      </w:r>
      <w:proofErr w:type="gramEnd"/>
      <w:r w:rsidRPr="005777D3">
        <w:rPr>
          <w:rFonts w:eastAsia="Times New Roman" w:cs="Arial"/>
          <w:lang w:val="es-CO" w:eastAsia="es-CO"/>
        </w:rPr>
        <w:t xml:space="preserve"> objetos diferentes a los requeridos durante el procedimiento. </w:t>
      </w:r>
    </w:p>
    <w:p w14:paraId="053150E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Emplear mascarillas y protectores oculares durante procedimientos </w:t>
      </w:r>
      <w:proofErr w:type="gramStart"/>
      <w:r w:rsidRPr="005777D3">
        <w:rPr>
          <w:rFonts w:eastAsia="Times New Roman" w:cs="Arial"/>
          <w:lang w:val="es-CO" w:eastAsia="es-CO"/>
        </w:rPr>
        <w:t>de  conexión</w:t>
      </w:r>
      <w:proofErr w:type="gramEnd"/>
      <w:r w:rsidRPr="005777D3">
        <w:rPr>
          <w:rFonts w:eastAsia="Times New Roman" w:cs="Arial"/>
          <w:lang w:val="es-CO" w:eastAsia="es-CO"/>
        </w:rPr>
        <w:t xml:space="preserve"> y desconexión de pacientes o procedimientos que puedan generar  salpicaduras o gotitas aerosoles de sangre u otros líquidos corporales. </w:t>
      </w:r>
    </w:p>
    <w:p w14:paraId="4FFA358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Utilizar bata cuando está en sala de hemodiálisis.</w:t>
      </w:r>
    </w:p>
    <w:p w14:paraId="4CE3E33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deambular con los elementos de protección personal fuera de Unidad Renal. </w:t>
      </w:r>
    </w:p>
    <w:p w14:paraId="5D9196A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Mantener actualizado el esquema de vacunación contra Hepatitis B. </w:t>
      </w:r>
    </w:p>
    <w:p w14:paraId="354CF89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Aplicar en todos los procedimientos asistenciales las normas de asepsia </w:t>
      </w:r>
      <w:proofErr w:type="gramStart"/>
      <w:r w:rsidRPr="005777D3">
        <w:rPr>
          <w:rFonts w:eastAsia="Times New Roman" w:cs="Arial"/>
          <w:lang w:val="es-CO" w:eastAsia="es-CO"/>
        </w:rPr>
        <w:t>y  antisepsia</w:t>
      </w:r>
      <w:proofErr w:type="gramEnd"/>
      <w:r w:rsidRPr="005777D3">
        <w:rPr>
          <w:rFonts w:eastAsia="Times New Roman" w:cs="Arial"/>
          <w:lang w:val="es-CO" w:eastAsia="es-CO"/>
        </w:rPr>
        <w:t>. </w:t>
      </w:r>
    </w:p>
    <w:p w14:paraId="64EA22C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aplique maquillaje en el sitio de trabajo. </w:t>
      </w:r>
    </w:p>
    <w:p w14:paraId="05452FA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utilice joyas (anillos, pulseras) para la realización de procedimientos. • Las uñas deben llevarse sin esmalte, cortas, limpias y saludables. No </w:t>
      </w:r>
      <w:proofErr w:type="gramStart"/>
      <w:r w:rsidRPr="005777D3">
        <w:rPr>
          <w:rFonts w:eastAsia="Times New Roman" w:cs="Arial"/>
          <w:lang w:val="es-CO" w:eastAsia="es-CO"/>
        </w:rPr>
        <w:t>utilice  uñas</w:t>
      </w:r>
      <w:proofErr w:type="gramEnd"/>
      <w:r w:rsidRPr="005777D3">
        <w:rPr>
          <w:rFonts w:eastAsia="Times New Roman" w:cs="Arial"/>
          <w:lang w:val="es-CO" w:eastAsia="es-CO"/>
        </w:rPr>
        <w:t xml:space="preserve"> artificiales. </w:t>
      </w:r>
    </w:p>
    <w:p w14:paraId="4A41906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Utilice adecuadamente el uniforme. </w:t>
      </w:r>
    </w:p>
    <w:p w14:paraId="504C9EF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Lleve el cabello recogido para la realización de procedimientos. </w:t>
      </w:r>
    </w:p>
    <w:p w14:paraId="267C7A9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Cerciórese de disponer los desechos en los recipientes y bolsas respectivos de acuerdo al código de colores establecidos en el Plan de Gestión </w:t>
      </w:r>
      <w:proofErr w:type="gramStart"/>
      <w:r w:rsidRPr="005777D3">
        <w:rPr>
          <w:rFonts w:eastAsia="Times New Roman" w:cs="Arial"/>
          <w:lang w:val="es-CO" w:eastAsia="es-CO"/>
        </w:rPr>
        <w:t>de  residuos</w:t>
      </w:r>
      <w:proofErr w:type="gramEnd"/>
      <w:r w:rsidRPr="005777D3">
        <w:rPr>
          <w:rFonts w:eastAsia="Times New Roman" w:cs="Arial"/>
          <w:lang w:val="es-CO" w:eastAsia="es-CO"/>
        </w:rPr>
        <w:t>. </w:t>
      </w:r>
    </w:p>
    <w:p w14:paraId="107810E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arroje desechos al piso o en áreas no destinadas para ello. </w:t>
      </w:r>
    </w:p>
    <w:p w14:paraId="692C64A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La ropa usada en la atención a los pacientes no debe ser colocada en el piso, sillas o lugar diferente al </w:t>
      </w:r>
      <w:proofErr w:type="spellStart"/>
      <w:r w:rsidRPr="005777D3">
        <w:rPr>
          <w:rFonts w:eastAsia="Times New Roman" w:cs="Arial"/>
          <w:lang w:val="es-CO" w:eastAsia="es-CO"/>
        </w:rPr>
        <w:t>compresero</w:t>
      </w:r>
      <w:proofErr w:type="spellEnd"/>
      <w:r w:rsidRPr="005777D3">
        <w:rPr>
          <w:rFonts w:eastAsia="Times New Roman" w:cs="Arial"/>
          <w:lang w:val="es-CO" w:eastAsia="es-CO"/>
        </w:rPr>
        <w:t xml:space="preserve"> dispuesto para tal fin. </w:t>
      </w:r>
    </w:p>
    <w:p w14:paraId="671E172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La ropa contaminada debe disponerse en bolsas plásticas de color </w:t>
      </w:r>
      <w:proofErr w:type="gramStart"/>
      <w:r w:rsidRPr="005777D3">
        <w:rPr>
          <w:rFonts w:eastAsia="Times New Roman" w:cs="Arial"/>
          <w:lang w:val="es-CO" w:eastAsia="es-CO"/>
        </w:rPr>
        <w:t>rojo,  utilizando</w:t>
      </w:r>
      <w:proofErr w:type="gramEnd"/>
      <w:r w:rsidRPr="005777D3">
        <w:rPr>
          <w:rFonts w:eastAsia="Times New Roman" w:cs="Arial"/>
          <w:lang w:val="es-CO" w:eastAsia="es-CO"/>
        </w:rPr>
        <w:t xml:space="preserve"> guantes para la manipulación, depositándola en el </w:t>
      </w:r>
      <w:proofErr w:type="spellStart"/>
      <w:r w:rsidRPr="005777D3">
        <w:rPr>
          <w:rFonts w:eastAsia="Times New Roman" w:cs="Arial"/>
          <w:lang w:val="es-CO" w:eastAsia="es-CO"/>
        </w:rPr>
        <w:t>compresero</w:t>
      </w:r>
      <w:proofErr w:type="spellEnd"/>
      <w:r w:rsidRPr="005777D3">
        <w:rPr>
          <w:rFonts w:eastAsia="Times New Roman" w:cs="Arial"/>
          <w:lang w:val="es-CO" w:eastAsia="es-CO"/>
        </w:rPr>
        <w:t>. </w:t>
      </w:r>
    </w:p>
    <w:p w14:paraId="086A639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Someter el instrumental al proceso de desinfección y esterilización. </w:t>
      </w:r>
    </w:p>
    <w:p w14:paraId="747B9BC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Limpie y descontamine el ambiente, muebles e implementos usados por </w:t>
      </w:r>
      <w:proofErr w:type="gramStart"/>
      <w:r w:rsidRPr="005777D3">
        <w:rPr>
          <w:rFonts w:eastAsia="Times New Roman" w:cs="Arial"/>
          <w:lang w:val="es-CO" w:eastAsia="es-CO"/>
        </w:rPr>
        <w:t>los  pacientes</w:t>
      </w:r>
      <w:proofErr w:type="gramEnd"/>
      <w:r w:rsidRPr="005777D3">
        <w:rPr>
          <w:rFonts w:eastAsia="Times New Roman" w:cs="Arial"/>
          <w:lang w:val="es-CO" w:eastAsia="es-CO"/>
        </w:rPr>
        <w:t>. </w:t>
      </w:r>
    </w:p>
    <w:p w14:paraId="451502A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Restrinja el ingreso de personal no autorizado y sin elementos de protección </w:t>
      </w:r>
      <w:proofErr w:type="gramStart"/>
      <w:r w:rsidRPr="005777D3">
        <w:rPr>
          <w:rFonts w:eastAsia="Times New Roman" w:cs="Arial"/>
          <w:lang w:val="es-CO" w:eastAsia="es-CO"/>
        </w:rPr>
        <w:t>a  las</w:t>
      </w:r>
      <w:proofErr w:type="gramEnd"/>
      <w:r w:rsidRPr="005777D3">
        <w:rPr>
          <w:rFonts w:eastAsia="Times New Roman" w:cs="Arial"/>
          <w:lang w:val="es-CO" w:eastAsia="es-CO"/>
        </w:rPr>
        <w:t xml:space="preserve"> áreas donde se exija. </w:t>
      </w:r>
    </w:p>
    <w:p w14:paraId="5213B22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Mantenga sus elementos de protección personal en óptimas condiciones </w:t>
      </w:r>
      <w:proofErr w:type="gramStart"/>
      <w:r w:rsidRPr="005777D3">
        <w:rPr>
          <w:rFonts w:eastAsia="Times New Roman" w:cs="Arial"/>
          <w:lang w:val="es-CO" w:eastAsia="es-CO"/>
        </w:rPr>
        <w:t>de  aseo</w:t>
      </w:r>
      <w:proofErr w:type="gramEnd"/>
      <w:r w:rsidRPr="005777D3">
        <w:rPr>
          <w:rFonts w:eastAsia="Times New Roman" w:cs="Arial"/>
          <w:lang w:val="es-CO" w:eastAsia="es-CO"/>
        </w:rPr>
        <w:t>, en un lugar seguro y de fácil acceso. </w:t>
      </w:r>
    </w:p>
    <w:p w14:paraId="58A7960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Evite el contacto de la piel o membranas mucosas con sangre y otros </w:t>
      </w:r>
      <w:proofErr w:type="gramStart"/>
      <w:r w:rsidRPr="005777D3">
        <w:rPr>
          <w:rFonts w:eastAsia="Times New Roman" w:cs="Arial"/>
          <w:lang w:val="es-CO" w:eastAsia="es-CO"/>
        </w:rPr>
        <w:t>líquidos  de</w:t>
      </w:r>
      <w:proofErr w:type="gramEnd"/>
      <w:r w:rsidRPr="005777D3">
        <w:rPr>
          <w:rFonts w:eastAsia="Times New Roman" w:cs="Arial"/>
          <w:lang w:val="es-CO" w:eastAsia="es-CO"/>
        </w:rPr>
        <w:t xml:space="preserve"> precaución universal. </w:t>
      </w:r>
    </w:p>
    <w:p w14:paraId="30338C6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Las condiciones de temperatura, iluminación y ventilación de los sitios de trabajo deben ser confortables. </w:t>
      </w:r>
    </w:p>
    <w:p w14:paraId="449DD03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Utilice siempre los elementos de protección personal (gorro, </w:t>
      </w:r>
      <w:proofErr w:type="gramStart"/>
      <w:r w:rsidRPr="005777D3">
        <w:rPr>
          <w:rFonts w:eastAsia="Times New Roman" w:cs="Arial"/>
          <w:lang w:val="es-CO" w:eastAsia="es-CO"/>
        </w:rPr>
        <w:t>tapabocas,  guantes</w:t>
      </w:r>
      <w:proofErr w:type="gramEnd"/>
      <w:r w:rsidRPr="005777D3">
        <w:rPr>
          <w:rFonts w:eastAsia="Times New Roman" w:cs="Arial"/>
          <w:lang w:val="es-CO" w:eastAsia="es-CO"/>
        </w:rPr>
        <w:t>, bata), durante la realización de procedimientos. </w:t>
      </w:r>
    </w:p>
    <w:p w14:paraId="7549996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Tenga disponibles todos los equipos para reanimación cardio respiratorio. • Evite accidentes con aguja y elementos </w:t>
      </w:r>
      <w:proofErr w:type="gramStart"/>
      <w:r w:rsidRPr="005777D3">
        <w:rPr>
          <w:rFonts w:eastAsia="Times New Roman" w:cs="Arial"/>
          <w:lang w:val="es-CO" w:eastAsia="es-CO"/>
        </w:rPr>
        <w:t>corto punzantes</w:t>
      </w:r>
      <w:proofErr w:type="gramEnd"/>
      <w:r w:rsidRPr="005777D3">
        <w:rPr>
          <w:rFonts w:eastAsia="Times New Roman" w:cs="Arial"/>
          <w:lang w:val="es-CO" w:eastAsia="es-CO"/>
        </w:rPr>
        <w:t>. </w:t>
      </w:r>
    </w:p>
    <w:p w14:paraId="23900DC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Realice todos los procedimientos empleando estricta técnica aséptica. </w:t>
      </w:r>
    </w:p>
    <w:p w14:paraId="686DEFE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Manejo apropiado de material punzocortante, disposición de agujas </w:t>
      </w:r>
      <w:proofErr w:type="gramStart"/>
      <w:r w:rsidRPr="005777D3">
        <w:rPr>
          <w:rFonts w:eastAsia="Times New Roman" w:cs="Arial"/>
          <w:lang w:val="es-CO" w:eastAsia="es-CO"/>
        </w:rPr>
        <w:t>sin  capuchones</w:t>
      </w:r>
      <w:proofErr w:type="gramEnd"/>
      <w:r w:rsidRPr="005777D3">
        <w:rPr>
          <w:rFonts w:eastAsia="Times New Roman" w:cs="Arial"/>
          <w:lang w:val="es-CO" w:eastAsia="es-CO"/>
        </w:rPr>
        <w:t xml:space="preserve"> en guardianes. Los guardianes deberán estar al alcance </w:t>
      </w:r>
      <w:proofErr w:type="gramStart"/>
      <w:r w:rsidRPr="005777D3">
        <w:rPr>
          <w:rFonts w:eastAsia="Times New Roman" w:cs="Arial"/>
          <w:lang w:val="es-CO" w:eastAsia="es-CO"/>
        </w:rPr>
        <w:t>del  trabajador</w:t>
      </w:r>
      <w:proofErr w:type="gramEnd"/>
      <w:r w:rsidRPr="005777D3">
        <w:rPr>
          <w:rFonts w:eastAsia="Times New Roman" w:cs="Arial"/>
          <w:lang w:val="es-CO" w:eastAsia="es-CO"/>
        </w:rPr>
        <w:t xml:space="preserve"> y firmemente sujetos.</w:t>
      </w:r>
    </w:p>
    <w:p w14:paraId="5C992B8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guarde alimentos y muestras de sangre en las neveras o equipos </w:t>
      </w:r>
      <w:proofErr w:type="gramStart"/>
      <w:r w:rsidRPr="005777D3">
        <w:rPr>
          <w:rFonts w:eastAsia="Times New Roman" w:cs="Arial"/>
          <w:lang w:val="es-CO" w:eastAsia="es-CO"/>
        </w:rPr>
        <w:t>de  refrigeración</w:t>
      </w:r>
      <w:proofErr w:type="gramEnd"/>
      <w:r w:rsidRPr="005777D3">
        <w:rPr>
          <w:rFonts w:eastAsia="Times New Roman" w:cs="Arial"/>
          <w:lang w:val="es-CO" w:eastAsia="es-CO"/>
        </w:rPr>
        <w:t xml:space="preserve"> destinados para el almacenamiento de medicamentos </w:t>
      </w:r>
    </w:p>
    <w:p w14:paraId="7B271C1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Tenga siempre en cuenta las recomendaciones de los fabricantes durante </w:t>
      </w:r>
      <w:proofErr w:type="gramStart"/>
      <w:r w:rsidRPr="005777D3">
        <w:rPr>
          <w:rFonts w:eastAsia="Times New Roman" w:cs="Arial"/>
          <w:lang w:val="es-CO" w:eastAsia="es-CO"/>
        </w:rPr>
        <w:t>el  uso</w:t>
      </w:r>
      <w:proofErr w:type="gramEnd"/>
      <w:r w:rsidRPr="005777D3">
        <w:rPr>
          <w:rFonts w:eastAsia="Times New Roman" w:cs="Arial"/>
          <w:lang w:val="es-CO" w:eastAsia="es-CO"/>
        </w:rPr>
        <w:t xml:space="preserve"> de los diferentes elementos necesarios para la atención del paciente. </w:t>
      </w:r>
    </w:p>
    <w:p w14:paraId="266CFCC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Evite la atención directa de pacientes si usted presenta lesiones exudativas </w:t>
      </w:r>
      <w:proofErr w:type="gramStart"/>
      <w:r w:rsidRPr="005777D3">
        <w:rPr>
          <w:rFonts w:eastAsia="Times New Roman" w:cs="Arial"/>
          <w:lang w:val="es-CO" w:eastAsia="es-CO"/>
        </w:rPr>
        <w:t>o  dermatitis</w:t>
      </w:r>
      <w:proofErr w:type="gramEnd"/>
      <w:r w:rsidRPr="005777D3">
        <w:rPr>
          <w:rFonts w:eastAsia="Times New Roman" w:cs="Arial"/>
          <w:lang w:val="es-CO" w:eastAsia="es-CO"/>
        </w:rPr>
        <w:t xml:space="preserve"> serosas, hasta tanto éstas hayan desaparecido. </w:t>
      </w:r>
    </w:p>
    <w:p w14:paraId="3E2A9CD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Las mujeres embarazadas que trabajen en ambientes hospitalarios </w:t>
      </w:r>
      <w:proofErr w:type="gramStart"/>
      <w:r w:rsidRPr="005777D3">
        <w:rPr>
          <w:rFonts w:eastAsia="Times New Roman" w:cs="Arial"/>
          <w:lang w:val="es-CO" w:eastAsia="es-CO"/>
        </w:rPr>
        <w:t>expuestas  al</w:t>
      </w:r>
      <w:proofErr w:type="gramEnd"/>
      <w:r w:rsidRPr="005777D3">
        <w:rPr>
          <w:rFonts w:eastAsia="Times New Roman" w:cs="Arial"/>
          <w:lang w:val="es-CO" w:eastAsia="es-CO"/>
        </w:rPr>
        <w:t xml:space="preserve"> riesgo biológico VIH/SIDA y/o Hepatitis B, deberán ser muy estrictas en el  cumplimiento de las precauciones universales y cuando el caso lo amerite, se  deben reubicar en áreas de menor riesgo. </w:t>
      </w:r>
    </w:p>
    <w:p w14:paraId="03CF943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Utilice las técnicas correctas en la realización de todo procedimiento. </w:t>
      </w:r>
    </w:p>
    <w:p w14:paraId="4D75A69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cambie elementos cortopunzantes de un recipiente a otro. </w:t>
      </w:r>
    </w:p>
    <w:p w14:paraId="3585F4C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Abstenerse de doblar o partir manualmente las hojas de bisturí, </w:t>
      </w:r>
      <w:proofErr w:type="gramStart"/>
      <w:r w:rsidRPr="005777D3">
        <w:rPr>
          <w:rFonts w:eastAsia="Times New Roman" w:cs="Arial"/>
          <w:lang w:val="es-CO" w:eastAsia="es-CO"/>
        </w:rPr>
        <w:t>cuchillas,  agujas</w:t>
      </w:r>
      <w:proofErr w:type="gramEnd"/>
      <w:r w:rsidRPr="005777D3">
        <w:rPr>
          <w:rFonts w:eastAsia="Times New Roman" w:cs="Arial"/>
          <w:lang w:val="es-CO" w:eastAsia="es-CO"/>
        </w:rPr>
        <w:t xml:space="preserve"> o cualquier otro material corto punzante. </w:t>
      </w:r>
    </w:p>
    <w:p w14:paraId="6F0C806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Evite enfundar manualmente la aguja de la jeringa. Para ello utilice la </w:t>
      </w:r>
      <w:proofErr w:type="gramStart"/>
      <w:r w:rsidRPr="005777D3">
        <w:rPr>
          <w:rFonts w:eastAsia="Times New Roman" w:cs="Arial"/>
          <w:lang w:val="es-CO" w:eastAsia="es-CO"/>
        </w:rPr>
        <w:t>pinza  adecuada</w:t>
      </w:r>
      <w:proofErr w:type="gramEnd"/>
      <w:r w:rsidRPr="005777D3">
        <w:rPr>
          <w:rFonts w:eastAsia="Times New Roman" w:cs="Arial"/>
          <w:lang w:val="es-CO" w:eastAsia="es-CO"/>
        </w:rPr>
        <w:t xml:space="preserve"> y solamente gire la jeringa. </w:t>
      </w:r>
    </w:p>
    <w:p w14:paraId="4DA626B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Todo equipo que requiere reparación técnica debe ser llevado </w:t>
      </w:r>
      <w:proofErr w:type="gramStart"/>
      <w:r w:rsidRPr="005777D3">
        <w:rPr>
          <w:rFonts w:eastAsia="Times New Roman" w:cs="Arial"/>
          <w:lang w:val="es-CO" w:eastAsia="es-CO"/>
        </w:rPr>
        <w:t>a  mantenimiento</w:t>
      </w:r>
      <w:proofErr w:type="gramEnd"/>
      <w:r w:rsidRPr="005777D3">
        <w:rPr>
          <w:rFonts w:eastAsia="Times New Roman" w:cs="Arial"/>
          <w:lang w:val="es-CO" w:eastAsia="es-CO"/>
        </w:rPr>
        <w:t xml:space="preserve">, previa desinfección y limpieza. El personal de esta área </w:t>
      </w:r>
      <w:proofErr w:type="gramStart"/>
      <w:r w:rsidRPr="005777D3">
        <w:rPr>
          <w:rFonts w:eastAsia="Times New Roman" w:cs="Arial"/>
          <w:lang w:val="es-CO" w:eastAsia="es-CO"/>
        </w:rPr>
        <w:t>debe  cumplirlas</w:t>
      </w:r>
      <w:proofErr w:type="gramEnd"/>
      <w:r w:rsidRPr="005777D3">
        <w:rPr>
          <w:rFonts w:eastAsia="Times New Roman" w:cs="Arial"/>
          <w:lang w:val="es-CO" w:eastAsia="es-CO"/>
        </w:rPr>
        <w:t xml:space="preserve"> normas universales de prevención y control del factor de riesgo  biológico. </w:t>
      </w:r>
    </w:p>
    <w:p w14:paraId="7A28F34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En caso de ruptura de material de vidrio contaminado con sangre u otro </w:t>
      </w:r>
      <w:proofErr w:type="gramStart"/>
      <w:r w:rsidRPr="005777D3">
        <w:rPr>
          <w:rFonts w:eastAsia="Times New Roman" w:cs="Arial"/>
          <w:lang w:val="es-CO" w:eastAsia="es-CO"/>
        </w:rPr>
        <w:t>líquido  corporal</w:t>
      </w:r>
      <w:proofErr w:type="gramEnd"/>
      <w:r w:rsidRPr="005777D3">
        <w:rPr>
          <w:rFonts w:eastAsia="Times New Roman" w:cs="Arial"/>
          <w:lang w:val="es-CO" w:eastAsia="es-CO"/>
        </w:rPr>
        <w:t>, los vidrios deben recogerse con escoba y recogedor, nunca con las  manos. </w:t>
      </w:r>
    </w:p>
    <w:p w14:paraId="100ADE9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xml:space="preserve">• En caso de derrame o contaminación accidental de sangre u otros </w:t>
      </w:r>
      <w:proofErr w:type="gramStart"/>
      <w:r w:rsidRPr="005777D3">
        <w:rPr>
          <w:rFonts w:eastAsia="Times New Roman" w:cs="Arial"/>
          <w:lang w:val="es-CO" w:eastAsia="es-CO"/>
        </w:rPr>
        <w:t>líquidos  corporales</w:t>
      </w:r>
      <w:proofErr w:type="gramEnd"/>
      <w:r w:rsidRPr="005777D3">
        <w:rPr>
          <w:rFonts w:eastAsia="Times New Roman" w:cs="Arial"/>
          <w:lang w:val="es-CO" w:eastAsia="es-CO"/>
        </w:rPr>
        <w:t xml:space="preserve"> sobre superficies de trabajo, cubra con papel u otro material  absorbente; luego vierta hipoclorito de sodio a 10.000 ppm el mismo y sobre la  superficie circundante, dejando actuar durante 15 minutos; después limpie  nuevamente la superficie con desinfectante a la misma concentración y realice  limpieza con agua y jabón. El personal encargado de realizar </w:t>
      </w:r>
      <w:proofErr w:type="gramStart"/>
      <w:r w:rsidRPr="005777D3">
        <w:rPr>
          <w:rFonts w:eastAsia="Times New Roman" w:cs="Arial"/>
          <w:lang w:val="es-CO" w:eastAsia="es-CO"/>
        </w:rPr>
        <w:t>dicho  procedimiento</w:t>
      </w:r>
      <w:proofErr w:type="gramEnd"/>
      <w:r w:rsidRPr="005777D3">
        <w:rPr>
          <w:rFonts w:eastAsia="Times New Roman" w:cs="Arial"/>
          <w:lang w:val="es-CO" w:eastAsia="es-CO"/>
        </w:rPr>
        <w:t xml:space="preserve"> debe utilizar guantes, mascarilla y bata.  </w:t>
      </w:r>
    </w:p>
    <w:p w14:paraId="0C0A060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En las áreas de alto riesgo biológico el lavamanos debe permitir </w:t>
      </w:r>
      <w:proofErr w:type="gramStart"/>
      <w:r w:rsidRPr="005777D3">
        <w:rPr>
          <w:rFonts w:eastAsia="Times New Roman" w:cs="Arial"/>
          <w:lang w:val="es-CO" w:eastAsia="es-CO"/>
        </w:rPr>
        <w:t>accionamiento  con</w:t>
      </w:r>
      <w:proofErr w:type="gramEnd"/>
      <w:r w:rsidRPr="005777D3">
        <w:rPr>
          <w:rFonts w:eastAsia="Times New Roman" w:cs="Arial"/>
          <w:lang w:val="es-CO" w:eastAsia="es-CO"/>
        </w:rPr>
        <w:t xml:space="preserve"> el pie, la rodilla o el codo. </w:t>
      </w:r>
    </w:p>
    <w:p w14:paraId="7795CC5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En caso de accidente de trabajo con material cortopunzante haga el </w:t>
      </w:r>
      <w:proofErr w:type="gramStart"/>
      <w:r w:rsidRPr="005777D3">
        <w:rPr>
          <w:rFonts w:eastAsia="Times New Roman" w:cs="Arial"/>
          <w:lang w:val="es-CO" w:eastAsia="es-CO"/>
        </w:rPr>
        <w:t>reporte  inmediato</w:t>
      </w:r>
      <w:proofErr w:type="gramEnd"/>
      <w:r w:rsidRPr="005777D3">
        <w:rPr>
          <w:rFonts w:eastAsia="Times New Roman" w:cs="Arial"/>
          <w:lang w:val="es-CO" w:eastAsia="es-CO"/>
        </w:rPr>
        <w:t xml:space="preserve"> de accidente de trabajo a su Jefe inmediato y a la ARL. </w:t>
      </w:r>
    </w:p>
    <w:p w14:paraId="48CE618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Los trabajadores sometidos a tratamiento con inmunosupresores no </w:t>
      </w:r>
      <w:proofErr w:type="gramStart"/>
      <w:r w:rsidRPr="005777D3">
        <w:rPr>
          <w:rFonts w:eastAsia="Times New Roman" w:cs="Arial"/>
          <w:lang w:val="es-CO" w:eastAsia="es-CO"/>
        </w:rPr>
        <w:t>deben  trabajar</w:t>
      </w:r>
      <w:proofErr w:type="gramEnd"/>
      <w:r w:rsidRPr="005777D3">
        <w:rPr>
          <w:rFonts w:eastAsia="Times New Roman" w:cs="Arial"/>
          <w:lang w:val="es-CO" w:eastAsia="es-CO"/>
        </w:rPr>
        <w:t xml:space="preserve"> en áreas de riesgo biológico.  </w:t>
      </w:r>
    </w:p>
    <w:p w14:paraId="308166F8"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7.2. BIOSEGURIDAD DIÁLISIS PERITONEAL </w:t>
      </w:r>
    </w:p>
    <w:p w14:paraId="6F57FE8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Por cada procedimiento realizado en el área de Recambio y Entrenamiento, el </w:t>
      </w:r>
      <w:proofErr w:type="gramStart"/>
      <w:r w:rsidRPr="005777D3">
        <w:rPr>
          <w:rFonts w:eastAsia="Times New Roman" w:cs="Arial"/>
          <w:lang w:val="es-CO" w:eastAsia="es-CO"/>
        </w:rPr>
        <w:t>personal  de</w:t>
      </w:r>
      <w:proofErr w:type="gramEnd"/>
      <w:r w:rsidRPr="005777D3">
        <w:rPr>
          <w:rFonts w:eastAsia="Times New Roman" w:cs="Arial"/>
          <w:lang w:val="es-CO" w:eastAsia="es-CO"/>
        </w:rPr>
        <w:t xml:space="preserve"> apoyo de limpieza deberá realizar la desinfección del área de acuerdo con lo  establecido. </w:t>
      </w:r>
    </w:p>
    <w:p w14:paraId="1DCC50F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En la sala de pacientes en recambio y entrenamiento debe restringirse la circulación </w:t>
      </w:r>
      <w:proofErr w:type="gramStart"/>
      <w:r w:rsidRPr="005777D3">
        <w:rPr>
          <w:rFonts w:eastAsia="Times New Roman" w:cs="Arial"/>
          <w:lang w:val="es-CO" w:eastAsia="es-CO"/>
        </w:rPr>
        <w:t>de  personal</w:t>
      </w:r>
      <w:proofErr w:type="gramEnd"/>
      <w:r w:rsidRPr="005777D3">
        <w:rPr>
          <w:rFonts w:eastAsia="Times New Roman" w:cs="Arial"/>
          <w:lang w:val="es-CO" w:eastAsia="es-CO"/>
        </w:rPr>
        <w:t xml:space="preserve"> ajeno a la unidad o de familiares. </w:t>
      </w:r>
    </w:p>
    <w:p w14:paraId="424BF2E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En sala de recambio se prohíbe la realización de otro tipo de actividad para lo cual </w:t>
      </w:r>
      <w:proofErr w:type="gramStart"/>
      <w:r w:rsidRPr="005777D3">
        <w:rPr>
          <w:rFonts w:eastAsia="Times New Roman" w:cs="Arial"/>
          <w:lang w:val="es-CO" w:eastAsia="es-CO"/>
        </w:rPr>
        <w:t>está  destinado</w:t>
      </w:r>
      <w:proofErr w:type="gramEnd"/>
      <w:r w:rsidRPr="005777D3">
        <w:rPr>
          <w:rFonts w:eastAsia="Times New Roman" w:cs="Arial"/>
          <w:lang w:val="es-CO" w:eastAsia="es-CO"/>
        </w:rPr>
        <w:t xml:space="preserve"> este.  </w:t>
      </w:r>
    </w:p>
    <w:p w14:paraId="76B3089F" w14:textId="77777777" w:rsidR="005777D3" w:rsidRPr="005777D3" w:rsidRDefault="005777D3" w:rsidP="005777D3">
      <w:pPr>
        <w:pStyle w:val="05Cuerpo"/>
        <w:rPr>
          <w:rFonts w:eastAsia="Times New Roman" w:cs="Arial"/>
          <w:lang w:val="es-CO" w:eastAsia="es-CO"/>
        </w:rPr>
      </w:pPr>
    </w:p>
    <w:p w14:paraId="4D5EA12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7.3. BIOSEGURIDAD EN FARMACIA  </w:t>
      </w:r>
    </w:p>
    <w:p w14:paraId="4258B2C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Se prohíbe el ingreso de personas externas al servicio. El ingreso al servicio </w:t>
      </w:r>
      <w:proofErr w:type="gramStart"/>
      <w:r w:rsidRPr="005777D3">
        <w:rPr>
          <w:rFonts w:eastAsia="Times New Roman" w:cs="Arial"/>
          <w:lang w:val="es-CO" w:eastAsia="es-CO"/>
        </w:rPr>
        <w:t>debe  realizarse</w:t>
      </w:r>
      <w:proofErr w:type="gramEnd"/>
      <w:r w:rsidRPr="005777D3">
        <w:rPr>
          <w:rFonts w:eastAsia="Times New Roman" w:cs="Arial"/>
          <w:lang w:val="es-CO" w:eastAsia="es-CO"/>
        </w:rPr>
        <w:t xml:space="preserve"> previa autorización del líder del regente de farmacia. </w:t>
      </w:r>
    </w:p>
    <w:p w14:paraId="5FCF47D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Se prohíbe comer, beber, fumar y guardar alimentos dentro del servicio.  </w:t>
      </w:r>
    </w:p>
    <w:p w14:paraId="2E0320B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Las áreas para el almacenamiento de medicamentos y dispositivos médicos deben </w:t>
      </w:r>
      <w:proofErr w:type="gramStart"/>
      <w:r w:rsidRPr="005777D3">
        <w:rPr>
          <w:rFonts w:eastAsia="Times New Roman" w:cs="Arial"/>
          <w:lang w:val="es-CO" w:eastAsia="es-CO"/>
        </w:rPr>
        <w:t>estar  señalizadas</w:t>
      </w:r>
      <w:proofErr w:type="gramEnd"/>
      <w:r w:rsidRPr="005777D3">
        <w:rPr>
          <w:rFonts w:eastAsia="Times New Roman" w:cs="Arial"/>
          <w:lang w:val="es-CO" w:eastAsia="es-CO"/>
        </w:rPr>
        <w:t>, diferenciadas y alejadas de áreas que puedan considerarse un foco de  contaminación. </w:t>
      </w:r>
    </w:p>
    <w:p w14:paraId="490B467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El personal del servicio debe conocer la ubicación de los elementos de seguridad </w:t>
      </w:r>
      <w:proofErr w:type="gramStart"/>
      <w:r w:rsidRPr="005777D3">
        <w:rPr>
          <w:rFonts w:eastAsia="Times New Roman" w:cs="Arial"/>
          <w:lang w:val="es-CO" w:eastAsia="es-CO"/>
        </w:rPr>
        <w:t>tales  como</w:t>
      </w:r>
      <w:proofErr w:type="gramEnd"/>
      <w:r w:rsidRPr="005777D3">
        <w:rPr>
          <w:rFonts w:eastAsia="Times New Roman" w:cs="Arial"/>
          <w:lang w:val="es-CO" w:eastAsia="es-CO"/>
        </w:rPr>
        <w:t xml:space="preserve"> extintores y salidas de emergencias.  </w:t>
      </w:r>
    </w:p>
    <w:p w14:paraId="509AA38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Se debe realizar periódicamente la limpieza y desinfección de áreas y superficies </w:t>
      </w:r>
      <w:proofErr w:type="gramStart"/>
      <w:r w:rsidRPr="005777D3">
        <w:rPr>
          <w:rFonts w:eastAsia="Times New Roman" w:cs="Arial"/>
          <w:lang w:val="es-CO" w:eastAsia="es-CO"/>
        </w:rPr>
        <w:t>de  acuerdo</w:t>
      </w:r>
      <w:proofErr w:type="gramEnd"/>
      <w:r w:rsidRPr="005777D3">
        <w:rPr>
          <w:rFonts w:eastAsia="Times New Roman" w:cs="Arial"/>
          <w:lang w:val="es-CO" w:eastAsia="es-CO"/>
        </w:rPr>
        <w:t xml:space="preserve"> con lo establecido </w:t>
      </w:r>
    </w:p>
    <w:p w14:paraId="57809EF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Se debe manejar estrictamente la segregación y separación del medicamento </w:t>
      </w:r>
      <w:proofErr w:type="gramStart"/>
      <w:r w:rsidRPr="005777D3">
        <w:rPr>
          <w:rFonts w:eastAsia="Times New Roman" w:cs="Arial"/>
          <w:lang w:val="es-CO" w:eastAsia="es-CO"/>
        </w:rPr>
        <w:t>vencido,  deteriorado</w:t>
      </w:r>
      <w:proofErr w:type="gramEnd"/>
      <w:r w:rsidRPr="005777D3">
        <w:rPr>
          <w:rFonts w:eastAsia="Times New Roman" w:cs="Arial"/>
          <w:lang w:val="es-CO" w:eastAsia="es-CO"/>
        </w:rPr>
        <w:t xml:space="preserve"> o en mal estado, a su inactivación atendiendo las instrucciones contenidas  en el manual para la gestión de residuos generados de la atención en salud y otras  actividades </w:t>
      </w:r>
    </w:p>
    <w:p w14:paraId="7C5FBF5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guarde alimentos en las neveras o equipos de refrigeración destinados para </w:t>
      </w:r>
      <w:proofErr w:type="gramStart"/>
      <w:r w:rsidRPr="005777D3">
        <w:rPr>
          <w:rFonts w:eastAsia="Times New Roman" w:cs="Arial"/>
          <w:lang w:val="es-CO" w:eastAsia="es-CO"/>
        </w:rPr>
        <w:t>el  almacenamiento</w:t>
      </w:r>
      <w:proofErr w:type="gramEnd"/>
      <w:r w:rsidRPr="005777D3">
        <w:rPr>
          <w:rFonts w:eastAsia="Times New Roman" w:cs="Arial"/>
          <w:lang w:val="es-CO" w:eastAsia="es-CO"/>
        </w:rPr>
        <w:t xml:space="preserve"> de medicamentos </w:t>
      </w:r>
    </w:p>
    <w:p w14:paraId="003CB41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Se prohíbe la tenencia de muestras médicas en los servicios de la unidad renal, el </w:t>
      </w:r>
      <w:proofErr w:type="gramStart"/>
      <w:r w:rsidRPr="005777D3">
        <w:rPr>
          <w:rFonts w:eastAsia="Times New Roman" w:cs="Arial"/>
          <w:lang w:val="es-CO" w:eastAsia="es-CO"/>
        </w:rPr>
        <w:t>ingreso  de</w:t>
      </w:r>
      <w:proofErr w:type="gramEnd"/>
      <w:r w:rsidRPr="005777D3">
        <w:rPr>
          <w:rFonts w:eastAsia="Times New Roman" w:cs="Arial"/>
          <w:lang w:val="es-CO" w:eastAsia="es-CO"/>
        </w:rPr>
        <w:t xml:space="preserve"> medicamentos, insumos debe ser exclusivamente por el Servicio Farmacéutico </w:t>
      </w:r>
    </w:p>
    <w:p w14:paraId="33D4B808"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7.4. USO DE ELEMENTOS DE PROTECCIÓN INDIVIDUAL (EPP) </w:t>
      </w:r>
    </w:p>
    <w:p w14:paraId="02A4EC2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Entre la diversidad de técnicas de prevención de accidentes que se ponen en </w:t>
      </w:r>
      <w:proofErr w:type="gramStart"/>
      <w:r w:rsidRPr="005777D3">
        <w:rPr>
          <w:rFonts w:eastAsia="Times New Roman" w:cs="Arial"/>
          <w:lang w:val="es-CO" w:eastAsia="es-CO"/>
        </w:rPr>
        <w:t>práctica  cuando</w:t>
      </w:r>
      <w:proofErr w:type="gramEnd"/>
      <w:r w:rsidRPr="005777D3">
        <w:rPr>
          <w:rFonts w:eastAsia="Times New Roman" w:cs="Arial"/>
          <w:lang w:val="es-CO" w:eastAsia="es-CO"/>
        </w:rPr>
        <w:t xml:space="preserve"> los riesgos no han podido eliminarse o controlarse adecuadamente durante  el diseño de los procesos técnicos y administrativos, o cuando se requiere enfatizar  en algunos controles, la protección personal ocupa un lugar destacado; la cual brinda  la posibilidad de preservar el cuerpo humano, en su conjunto o en alguna de sus  partes, contra los peligros específicos en el trabajo.</w:t>
      </w:r>
    </w:p>
    <w:p w14:paraId="0C04E6A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br/>
      </w:r>
    </w:p>
    <w:p w14:paraId="3311043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lastRenderedPageBreak/>
        <w:t>7.4.1. RESPONSABILIDAD COMPARTIDA CON LOS EPP </w:t>
      </w:r>
    </w:p>
    <w:p w14:paraId="2EDA716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r w:rsidRPr="005777D3">
        <w:rPr>
          <w:rFonts w:eastAsia="Times New Roman" w:cs="Arial"/>
          <w:b/>
          <w:bCs/>
          <w:lang w:val="es-CO" w:eastAsia="es-CO"/>
        </w:rPr>
        <w:t xml:space="preserve">Responsabilidades del empleador: </w:t>
      </w:r>
      <w:r w:rsidRPr="005777D3">
        <w:rPr>
          <w:rFonts w:eastAsia="Times New Roman" w:cs="Arial"/>
          <w:lang w:val="es-CO" w:eastAsia="es-CO"/>
        </w:rPr>
        <w:t>Implementar un procedimiento  normalizado de uso de los EPP; mantener actualizados y operantes los  procedimientos de identificación de peligros, valoración de riesgos y  determinación de controles para determinar la necesidad de los EPP y  selección adecuada según las tareas ejecutadas y la exposición del  trabajador; garantizar el adecuado almacenamiento, suministro y reposición  de los EPP; realizar capacitación y entrenamiento a los trabajadores sobre  todo lo relacionado con los EPP.  </w:t>
      </w:r>
    </w:p>
    <w:p w14:paraId="0D3D746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r w:rsidRPr="005777D3">
        <w:rPr>
          <w:rFonts w:eastAsia="Times New Roman" w:cs="Arial"/>
          <w:b/>
          <w:bCs/>
          <w:lang w:val="es-CO" w:eastAsia="es-CO"/>
        </w:rPr>
        <w:t xml:space="preserve">Responsabilidades del trabajador: </w:t>
      </w:r>
      <w:r w:rsidRPr="005777D3">
        <w:rPr>
          <w:rFonts w:eastAsia="Times New Roman" w:cs="Arial"/>
          <w:lang w:val="es-CO" w:eastAsia="es-CO"/>
        </w:rPr>
        <w:t>Cumplir con los procedimientos  establecidos por la institución, de acuerdo con la exposición y tarea realizada,  acatar las recomendaciones sobre el uso adecuado, mantenimiento, limpieza,  almacenamiento, reposición y disposición final de los elementos de protección  personal asignados; asistir a las capacitaciones y entrenamientos a los que  sea convocado; reportar de manera inmediata los accidentes de trabajo que  le ocurran, y notificar a su jefe directo condiciones inseguras, necesidad de  cambio o reposición de los mismos. </w:t>
      </w:r>
    </w:p>
    <w:p w14:paraId="09A7EF9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Los Elementos de Protección Personal deben mantenerse limpios </w:t>
      </w:r>
      <w:proofErr w:type="gramStart"/>
      <w:r w:rsidRPr="005777D3">
        <w:rPr>
          <w:rFonts w:eastAsia="Times New Roman" w:cs="Arial"/>
          <w:lang w:val="es-CO" w:eastAsia="es-CO"/>
        </w:rPr>
        <w:t>y  adecuadamente</w:t>
      </w:r>
      <w:proofErr w:type="gramEnd"/>
      <w:r w:rsidRPr="005777D3">
        <w:rPr>
          <w:rFonts w:eastAsia="Times New Roman" w:cs="Arial"/>
          <w:lang w:val="es-CO" w:eastAsia="es-CO"/>
        </w:rPr>
        <w:t xml:space="preserve"> almacenados en un área específica donde se garantice  ventilación e iluminación, libre de polvo o contaminantes que puedan afectar  su vida útil o la garantía de protección, para lo anterior se debe seguir las  recomendaciones de los respectivos fabricantes o proveedores que  establecen fechas o plazos de caducidad. Así mismo el área encargada de </w:t>
      </w:r>
      <w:proofErr w:type="gramStart"/>
      <w:r w:rsidRPr="005777D3">
        <w:rPr>
          <w:rFonts w:eastAsia="Times New Roman" w:cs="Arial"/>
          <w:lang w:val="es-CO" w:eastAsia="es-CO"/>
        </w:rPr>
        <w:t>la  entrega</w:t>
      </w:r>
      <w:proofErr w:type="gramEnd"/>
      <w:r w:rsidRPr="005777D3">
        <w:rPr>
          <w:rFonts w:eastAsia="Times New Roman" w:cs="Arial"/>
          <w:lang w:val="es-CO" w:eastAsia="es-CO"/>
        </w:rPr>
        <w:t xml:space="preserve"> de los EPP debe conservarlos en sus empaques originales de fábrica  hasta su entrega. </w:t>
      </w:r>
    </w:p>
    <w:p w14:paraId="0A9F7DB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7.5. RECOMENDACIONES GENERALES PARA EL USO DE LOS ELEMENTOS </w:t>
      </w:r>
      <w:proofErr w:type="gramStart"/>
      <w:r w:rsidRPr="005777D3">
        <w:rPr>
          <w:rFonts w:eastAsia="Times New Roman" w:cs="Arial"/>
          <w:b/>
          <w:bCs/>
          <w:lang w:val="es-CO" w:eastAsia="es-CO"/>
        </w:rPr>
        <w:t>DE  PROTECCIÓN</w:t>
      </w:r>
      <w:proofErr w:type="gramEnd"/>
      <w:r w:rsidRPr="005777D3">
        <w:rPr>
          <w:rFonts w:eastAsia="Times New Roman" w:cs="Arial"/>
          <w:b/>
          <w:bCs/>
          <w:lang w:val="es-CO" w:eastAsia="es-CO"/>
        </w:rPr>
        <w:t xml:space="preserve"> PERSONAL </w:t>
      </w:r>
    </w:p>
    <w:p w14:paraId="23A5948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7.5.1. GUANTES: </w:t>
      </w:r>
      <w:r w:rsidRPr="005777D3">
        <w:rPr>
          <w:rFonts w:eastAsia="Times New Roman" w:cs="Arial"/>
          <w:lang w:val="es-CO" w:eastAsia="es-CO"/>
        </w:rPr>
        <w:t xml:space="preserve">Es importante anotar que los guantes nunca son un sustituto del </w:t>
      </w:r>
      <w:proofErr w:type="gramStart"/>
      <w:r w:rsidRPr="005777D3">
        <w:rPr>
          <w:rFonts w:eastAsia="Times New Roman" w:cs="Arial"/>
          <w:lang w:val="es-CO" w:eastAsia="es-CO"/>
        </w:rPr>
        <w:t>lavado  de</w:t>
      </w:r>
      <w:proofErr w:type="gramEnd"/>
      <w:r w:rsidRPr="005777D3">
        <w:rPr>
          <w:rFonts w:eastAsia="Times New Roman" w:cs="Arial"/>
          <w:lang w:val="es-CO" w:eastAsia="es-CO"/>
        </w:rPr>
        <w:t xml:space="preserve"> manos; sin embargo, juegan un papel muy importante en la prevención de la  diseminación de las infecciones. </w:t>
      </w:r>
    </w:p>
    <w:p w14:paraId="223EE69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Son una barrera protectora para prevenir la contaminación de las manos cuando </w:t>
      </w:r>
      <w:proofErr w:type="gramStart"/>
      <w:r w:rsidRPr="005777D3">
        <w:rPr>
          <w:rFonts w:eastAsia="Times New Roman" w:cs="Arial"/>
          <w:lang w:val="es-CO" w:eastAsia="es-CO"/>
        </w:rPr>
        <w:t>se  toca</w:t>
      </w:r>
      <w:proofErr w:type="gramEnd"/>
      <w:r w:rsidRPr="005777D3">
        <w:rPr>
          <w:rFonts w:eastAsia="Times New Roman" w:cs="Arial"/>
          <w:lang w:val="es-CO" w:eastAsia="es-CO"/>
        </w:rPr>
        <w:t xml:space="preserve"> sangre, fluidos corporales (excepto el sudor), secreciones, membrana mucosa y  piel no intacta. Se utiliza para reducir la probabilidad de microorganismos presentes en las manos del personal se transmitan a los pacientes durante los </w:t>
      </w:r>
      <w:proofErr w:type="gramStart"/>
      <w:r w:rsidRPr="005777D3">
        <w:rPr>
          <w:rFonts w:eastAsia="Times New Roman" w:cs="Arial"/>
          <w:lang w:val="es-CO" w:eastAsia="es-CO"/>
        </w:rPr>
        <w:t>procedimientos  invasivos</w:t>
      </w:r>
      <w:proofErr w:type="gramEnd"/>
      <w:r w:rsidRPr="005777D3">
        <w:rPr>
          <w:rFonts w:eastAsia="Times New Roman" w:cs="Arial"/>
          <w:lang w:val="es-CO" w:eastAsia="es-CO"/>
        </w:rPr>
        <w:t xml:space="preserve"> (catéteres centrales y periféricos). </w:t>
      </w:r>
    </w:p>
    <w:p w14:paraId="622179F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Se debe usar guantes en los siguientes procedimientos: </w:t>
      </w:r>
    </w:p>
    <w:p w14:paraId="395032D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Cuando hay contacto con sangre y otros fluidos corporales, </w:t>
      </w:r>
      <w:proofErr w:type="gramStart"/>
      <w:r w:rsidRPr="005777D3">
        <w:rPr>
          <w:rFonts w:eastAsia="Times New Roman" w:cs="Arial"/>
          <w:lang w:val="es-CO" w:eastAsia="es-CO"/>
        </w:rPr>
        <w:t>considerados  de</w:t>
      </w:r>
      <w:proofErr w:type="gramEnd"/>
      <w:r w:rsidRPr="005777D3">
        <w:rPr>
          <w:rFonts w:eastAsia="Times New Roman" w:cs="Arial"/>
          <w:lang w:val="es-CO" w:eastAsia="es-CO"/>
        </w:rPr>
        <w:t xml:space="preserve"> precaución universal. </w:t>
      </w:r>
    </w:p>
    <w:p w14:paraId="54BC005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Cuando hay contacto con piel no intacta, membranas mucosas o superficies contaminadas con sangre. </w:t>
      </w:r>
    </w:p>
    <w:p w14:paraId="4B65919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Debe usarse guantes para realizar procedimientos en pacientes. </w:t>
      </w:r>
    </w:p>
    <w:p w14:paraId="12906B5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Al realizar Limpieza y desinfección de equipos </w:t>
      </w:r>
    </w:p>
    <w:p w14:paraId="49719AC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Recomendaciones: </w:t>
      </w:r>
    </w:p>
    <w:p w14:paraId="264B9F6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Una vez colocados los guantes, no tocar superficies ni áreas corporales </w:t>
      </w:r>
      <w:proofErr w:type="gramStart"/>
      <w:r w:rsidRPr="005777D3">
        <w:rPr>
          <w:rFonts w:eastAsia="Times New Roman" w:cs="Arial"/>
          <w:lang w:val="es-CO" w:eastAsia="es-CO"/>
        </w:rPr>
        <w:t>que  no</w:t>
      </w:r>
      <w:proofErr w:type="gramEnd"/>
      <w:r w:rsidRPr="005777D3">
        <w:rPr>
          <w:rFonts w:eastAsia="Times New Roman" w:cs="Arial"/>
          <w:lang w:val="es-CO" w:eastAsia="es-CO"/>
        </w:rPr>
        <w:t xml:space="preserve"> estén libres de desinfección. </w:t>
      </w:r>
    </w:p>
    <w:p w14:paraId="3E2F2DD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Los guantes deben cambiarse entre pacientes, puesto que una vez </w:t>
      </w:r>
      <w:proofErr w:type="gramStart"/>
      <w:r w:rsidRPr="005777D3">
        <w:rPr>
          <w:rFonts w:eastAsia="Times New Roman" w:cs="Arial"/>
          <w:lang w:val="es-CO" w:eastAsia="es-CO"/>
        </w:rPr>
        <w:t>utilizados,  se</w:t>
      </w:r>
      <w:proofErr w:type="gramEnd"/>
      <w:r w:rsidRPr="005777D3">
        <w:rPr>
          <w:rFonts w:eastAsia="Times New Roman" w:cs="Arial"/>
          <w:lang w:val="es-CO" w:eastAsia="es-CO"/>
        </w:rPr>
        <w:t xml:space="preserve"> convierten en fuente de contaminación externa y ambiental. Por lo tanto, no se debe tocar ni manipular los elementos y equipos del área de trabajo, que no sean necesarios en el procedimiento. </w:t>
      </w:r>
    </w:p>
    <w:p w14:paraId="32FDD7B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Al presentarse punción o ruptura en los guantes, estos deben ser cambiados. • Los guantes desechables ya usados se desechan en el recipiente de color rojo de residuos peligrosos. </w:t>
      </w:r>
    </w:p>
    <w:p w14:paraId="4F4935B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Los guantes deben ser de látex bien ceñidos para facilitar la ejecución de </w:t>
      </w:r>
      <w:proofErr w:type="gramStart"/>
      <w:r w:rsidRPr="005777D3">
        <w:rPr>
          <w:rFonts w:eastAsia="Times New Roman" w:cs="Arial"/>
          <w:lang w:val="es-CO" w:eastAsia="es-CO"/>
        </w:rPr>
        <w:t>los  procedimientos</w:t>
      </w:r>
      <w:proofErr w:type="gramEnd"/>
      <w:r w:rsidRPr="005777D3">
        <w:rPr>
          <w:rFonts w:eastAsia="Times New Roman" w:cs="Arial"/>
          <w:lang w:val="es-CO" w:eastAsia="es-CO"/>
        </w:rPr>
        <w:t xml:space="preserve">. Si se rompe debe ser retirado, luego proceder al lavado </w:t>
      </w:r>
      <w:proofErr w:type="gramStart"/>
      <w:r w:rsidRPr="005777D3">
        <w:rPr>
          <w:rFonts w:eastAsia="Times New Roman" w:cs="Arial"/>
          <w:lang w:val="es-CO" w:eastAsia="es-CO"/>
        </w:rPr>
        <w:t>de  manos</w:t>
      </w:r>
      <w:proofErr w:type="gramEnd"/>
      <w:r w:rsidRPr="005777D3">
        <w:rPr>
          <w:rFonts w:eastAsia="Times New Roman" w:cs="Arial"/>
          <w:lang w:val="es-CO" w:eastAsia="es-CO"/>
        </w:rPr>
        <w:t xml:space="preserve"> y al cambio inmediato de </w:t>
      </w:r>
      <w:r w:rsidRPr="005777D3">
        <w:rPr>
          <w:rFonts w:eastAsia="Times New Roman" w:cs="Arial"/>
          <w:lang w:val="es-CO" w:eastAsia="es-CO"/>
        </w:rPr>
        <w:lastRenderedPageBreak/>
        <w:t>estos, además se utilizan como barrera y  prevención de la contaminación macroscópica. </w:t>
      </w:r>
    </w:p>
    <w:p w14:paraId="469E63B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Utilice en forma sistemática guantes plásticos o de látex, en </w:t>
      </w:r>
      <w:proofErr w:type="gramStart"/>
      <w:r w:rsidRPr="005777D3">
        <w:rPr>
          <w:rFonts w:eastAsia="Times New Roman" w:cs="Arial"/>
          <w:lang w:val="es-CO" w:eastAsia="es-CO"/>
        </w:rPr>
        <w:t>procedimientos  que</w:t>
      </w:r>
      <w:proofErr w:type="gramEnd"/>
      <w:r w:rsidRPr="005777D3">
        <w:rPr>
          <w:rFonts w:eastAsia="Times New Roman" w:cs="Arial"/>
          <w:lang w:val="es-CO" w:eastAsia="es-CO"/>
        </w:rPr>
        <w:t xml:space="preserve"> conlleven manipulación de elementos biológicos y cuando maneje  instrumental o equipos contaminados en la atención de pacientes. </w:t>
      </w:r>
    </w:p>
    <w:p w14:paraId="4564C3E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Abstenerse de tocar con las manos enguantadas alguna parte del cuerpo y </w:t>
      </w:r>
      <w:proofErr w:type="gramStart"/>
      <w:r w:rsidRPr="005777D3">
        <w:rPr>
          <w:rFonts w:eastAsia="Times New Roman" w:cs="Arial"/>
          <w:lang w:val="es-CO" w:eastAsia="es-CO"/>
        </w:rPr>
        <w:t>de  manipular</w:t>
      </w:r>
      <w:proofErr w:type="gramEnd"/>
      <w:r w:rsidRPr="005777D3">
        <w:rPr>
          <w:rFonts w:eastAsia="Times New Roman" w:cs="Arial"/>
          <w:lang w:val="es-CO" w:eastAsia="es-CO"/>
        </w:rPr>
        <w:t xml:space="preserve"> objetos diferentes a los requeridos durante el procedimiento. </w:t>
      </w:r>
    </w:p>
    <w:p w14:paraId="45BBDC3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Lávese las manos después de retirar los guantes. </w:t>
      </w:r>
    </w:p>
    <w:p w14:paraId="52FB1FE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Los guantes usados deben desecharse en la caneca roja. </w:t>
      </w:r>
    </w:p>
    <w:p w14:paraId="07032A6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use los mismos guantes para realizar actividades en más de un paciente. • No realice labores asistenciales y administrativas con los mismos guantes. • Cambie de guantes si en un mismo paciente se está moviendo de un </w:t>
      </w:r>
      <w:proofErr w:type="gramStart"/>
      <w:r w:rsidRPr="005777D3">
        <w:rPr>
          <w:rFonts w:eastAsia="Times New Roman" w:cs="Arial"/>
          <w:lang w:val="es-CO" w:eastAsia="es-CO"/>
        </w:rPr>
        <w:t>área  contaminada</w:t>
      </w:r>
      <w:proofErr w:type="gramEnd"/>
      <w:r w:rsidRPr="005777D3">
        <w:rPr>
          <w:rFonts w:eastAsia="Times New Roman" w:cs="Arial"/>
          <w:lang w:val="es-CO" w:eastAsia="es-CO"/>
        </w:rPr>
        <w:t xml:space="preserve"> a un área limpia. </w:t>
      </w:r>
    </w:p>
    <w:p w14:paraId="1F7D4F5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Usar guantes limpios descartables: Ante la presencia de heridas </w:t>
      </w:r>
      <w:proofErr w:type="gramStart"/>
      <w:r w:rsidRPr="005777D3">
        <w:rPr>
          <w:rFonts w:eastAsia="Times New Roman" w:cs="Arial"/>
          <w:lang w:val="es-CO" w:eastAsia="es-CO"/>
        </w:rPr>
        <w:t>y  escoriaciones</w:t>
      </w:r>
      <w:proofErr w:type="gramEnd"/>
      <w:r w:rsidRPr="005777D3">
        <w:rPr>
          <w:rFonts w:eastAsia="Times New Roman" w:cs="Arial"/>
          <w:lang w:val="es-CO" w:eastAsia="es-CO"/>
        </w:rPr>
        <w:t xml:space="preserve"> en las manos. Para la limpieza de objetos y áreas físicas. Si se pone en contacto con fluidos corporales: sangre, orina, líquidos </w:t>
      </w:r>
      <w:proofErr w:type="gramStart"/>
      <w:r w:rsidRPr="005777D3">
        <w:rPr>
          <w:rFonts w:eastAsia="Times New Roman" w:cs="Arial"/>
          <w:lang w:val="es-CO" w:eastAsia="es-CO"/>
        </w:rPr>
        <w:t>amnióticos,  vómitos</w:t>
      </w:r>
      <w:proofErr w:type="gramEnd"/>
      <w:r w:rsidRPr="005777D3">
        <w:rPr>
          <w:rFonts w:eastAsia="Times New Roman" w:cs="Arial"/>
          <w:lang w:val="es-CO" w:eastAsia="es-CO"/>
        </w:rPr>
        <w:t>, heces, secreciones orotraqueales u objetos contaminados, baños del  paciente adulto o niños. </w:t>
      </w:r>
    </w:p>
    <w:p w14:paraId="255A55E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Uso de guantes estériles en caso de: Examinar piel abierta o </w:t>
      </w:r>
      <w:proofErr w:type="gramStart"/>
      <w:r w:rsidRPr="005777D3">
        <w:rPr>
          <w:rFonts w:eastAsia="Times New Roman" w:cs="Arial"/>
          <w:lang w:val="es-CO" w:eastAsia="es-CO"/>
        </w:rPr>
        <w:t>membrana  mucosas</w:t>
      </w:r>
      <w:proofErr w:type="gramEnd"/>
      <w:r w:rsidRPr="005777D3">
        <w:rPr>
          <w:rFonts w:eastAsia="Times New Roman" w:cs="Arial"/>
          <w:lang w:val="es-CO" w:eastAsia="es-CO"/>
        </w:rPr>
        <w:t xml:space="preserve">. Realización de procedimientos invasivos. Cauterización arteriales </w:t>
      </w:r>
      <w:proofErr w:type="gramStart"/>
      <w:r w:rsidRPr="005777D3">
        <w:rPr>
          <w:rFonts w:eastAsia="Times New Roman" w:cs="Arial"/>
          <w:lang w:val="es-CO" w:eastAsia="es-CO"/>
        </w:rPr>
        <w:t>y  venosos</w:t>
      </w:r>
      <w:proofErr w:type="gramEnd"/>
      <w:r w:rsidRPr="005777D3">
        <w:rPr>
          <w:rFonts w:eastAsia="Times New Roman" w:cs="Arial"/>
          <w:lang w:val="es-CO" w:eastAsia="es-CO"/>
        </w:rPr>
        <w:t xml:space="preserve"> centrales, curaciones de herida, punciones lumbares,  endoscopias, intubaciones endotraqueales, diálisis y procedimientos  quirúrgicos. </w:t>
      </w:r>
    </w:p>
    <w:p w14:paraId="159DBAA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tocar superficies contaminadas con guantes estériles. </w:t>
      </w:r>
    </w:p>
    <w:p w14:paraId="5F0EAD0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Nunca soplar los guantes. </w:t>
      </w:r>
    </w:p>
    <w:p w14:paraId="5110B1E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w:t>
      </w:r>
      <w:proofErr w:type="spellStart"/>
      <w:r w:rsidRPr="005777D3">
        <w:rPr>
          <w:rFonts w:eastAsia="Times New Roman" w:cs="Arial"/>
          <w:lang w:val="es-CO" w:eastAsia="es-CO"/>
        </w:rPr>
        <w:t>re-esterilizarlos</w:t>
      </w:r>
      <w:proofErr w:type="spellEnd"/>
      <w:r w:rsidRPr="005777D3">
        <w:rPr>
          <w:rFonts w:eastAsia="Times New Roman" w:cs="Arial"/>
          <w:lang w:val="es-CO" w:eastAsia="es-CO"/>
        </w:rPr>
        <w:t>. </w:t>
      </w:r>
    </w:p>
    <w:p w14:paraId="08857B8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manipular objetos fuera del campo de trabajo (lapicero, expediente </w:t>
      </w:r>
      <w:proofErr w:type="gramStart"/>
      <w:r w:rsidRPr="005777D3">
        <w:rPr>
          <w:rFonts w:eastAsia="Times New Roman" w:cs="Arial"/>
          <w:lang w:val="es-CO" w:eastAsia="es-CO"/>
        </w:rPr>
        <w:t>de  paciente</w:t>
      </w:r>
      <w:proofErr w:type="gramEnd"/>
      <w:r w:rsidRPr="005777D3">
        <w:rPr>
          <w:rFonts w:eastAsia="Times New Roman" w:cs="Arial"/>
          <w:lang w:val="es-CO" w:eastAsia="es-CO"/>
        </w:rPr>
        <w:t>, teléfono, grifos, perillas de puerta). </w:t>
      </w:r>
    </w:p>
    <w:p w14:paraId="03E1B68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7.5.2. TÉCNICA DE COLOCACIÓN DE GUANTE ESTÉRIL </w:t>
      </w:r>
    </w:p>
    <w:p w14:paraId="05232405"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1) </w:t>
      </w:r>
      <w:r w:rsidRPr="005777D3">
        <w:rPr>
          <w:rFonts w:eastAsia="Times New Roman" w:cs="Arial"/>
          <w:lang w:val="es-CO" w:eastAsia="es-CO"/>
        </w:rPr>
        <w:t>Lavar y secar las manos (abrir el paquete en forma aséptica). </w:t>
      </w:r>
    </w:p>
    <w:p w14:paraId="30298D4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2) </w:t>
      </w:r>
      <w:r w:rsidRPr="005777D3">
        <w:rPr>
          <w:rFonts w:eastAsia="Times New Roman" w:cs="Arial"/>
          <w:lang w:val="es-CO" w:eastAsia="es-CO"/>
        </w:rPr>
        <w:t>Tomar el paquete de guantes. </w:t>
      </w:r>
    </w:p>
    <w:p w14:paraId="451E0F9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3) </w:t>
      </w:r>
      <w:r w:rsidRPr="005777D3">
        <w:rPr>
          <w:rFonts w:eastAsia="Times New Roman" w:cs="Arial"/>
          <w:lang w:val="es-CO" w:eastAsia="es-CO"/>
        </w:rPr>
        <w:t>Retirar la cubierta externa. </w:t>
      </w:r>
    </w:p>
    <w:p w14:paraId="2D483D0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4) </w:t>
      </w:r>
      <w:r w:rsidRPr="005777D3">
        <w:rPr>
          <w:rFonts w:eastAsia="Times New Roman" w:cs="Arial"/>
          <w:lang w:val="es-CO" w:eastAsia="es-CO"/>
        </w:rPr>
        <w:t>Abrir la bolsa de modo que la parte interna quede hacia usted. </w:t>
      </w:r>
    </w:p>
    <w:p w14:paraId="47598849"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5) </w:t>
      </w:r>
      <w:r w:rsidRPr="005777D3">
        <w:rPr>
          <w:rFonts w:eastAsia="Times New Roman" w:cs="Arial"/>
          <w:lang w:val="es-CO" w:eastAsia="es-CO"/>
        </w:rPr>
        <w:t>Agarrar el interior del puño doblado del guante derecho con la mano izquierda. </w:t>
      </w:r>
    </w:p>
    <w:p w14:paraId="50CE3D7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6) </w:t>
      </w:r>
      <w:r w:rsidRPr="005777D3">
        <w:rPr>
          <w:rFonts w:eastAsia="Times New Roman" w:cs="Arial"/>
          <w:lang w:val="es-CO" w:eastAsia="es-CO"/>
        </w:rPr>
        <w:t>Introducir la mano derecha en el guante derecho y tirar del guante hasta colocarlo. </w:t>
      </w:r>
    </w:p>
    <w:p w14:paraId="131831F5" w14:textId="77777777" w:rsidR="005777D3" w:rsidRPr="005777D3" w:rsidRDefault="005777D3" w:rsidP="005777D3">
      <w:pPr>
        <w:pStyle w:val="05Cuerpo"/>
        <w:rPr>
          <w:rFonts w:eastAsia="Times New Roman" w:cs="Arial"/>
          <w:lang w:val="es-CO" w:eastAsia="es-CO"/>
        </w:rPr>
      </w:pPr>
    </w:p>
    <w:p w14:paraId="22413AE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7.5.3. MASCARILLA RESPIRATORIA (TAPABOCAS) </w:t>
      </w:r>
    </w:p>
    <w:p w14:paraId="3B7E756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Previenen la exposición de las membranas mucosas de boca, nariz y ojos, </w:t>
      </w:r>
      <w:proofErr w:type="gramStart"/>
      <w:r w:rsidRPr="005777D3">
        <w:rPr>
          <w:rFonts w:eastAsia="Times New Roman" w:cs="Arial"/>
          <w:lang w:val="es-CO" w:eastAsia="es-CO"/>
        </w:rPr>
        <w:t>a  líquidos</w:t>
      </w:r>
      <w:proofErr w:type="gramEnd"/>
      <w:r w:rsidRPr="005777D3">
        <w:rPr>
          <w:rFonts w:eastAsia="Times New Roman" w:cs="Arial"/>
          <w:lang w:val="es-CO" w:eastAsia="es-CO"/>
        </w:rPr>
        <w:t xml:space="preserve"> potencialmente infectados. Se utiliza las mascarillas (tapabocas) y gafas protectoras o caretas para los ojos durante aquellos procedimientos que puedan generar aerosoles (gotas) de sangre o líquidos corporales para evitar la exposición de las membranas mucosas de la boca, la nariz y los ojos como conexión y desconexión de pacientes. </w:t>
      </w:r>
    </w:p>
    <w:p w14:paraId="7D6AF26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Tapabocas y visores se usan solos o combinados para proveer protección </w:t>
      </w:r>
      <w:proofErr w:type="gramStart"/>
      <w:r w:rsidRPr="005777D3">
        <w:rPr>
          <w:rFonts w:eastAsia="Times New Roman" w:cs="Arial"/>
          <w:lang w:val="es-CO" w:eastAsia="es-CO"/>
        </w:rPr>
        <w:t>de  barrera</w:t>
      </w:r>
      <w:proofErr w:type="gramEnd"/>
      <w:r w:rsidRPr="005777D3">
        <w:rPr>
          <w:rFonts w:eastAsia="Times New Roman" w:cs="Arial"/>
          <w:lang w:val="es-CO" w:eastAsia="es-CO"/>
        </w:rPr>
        <w:t>. </w:t>
      </w:r>
    </w:p>
    <w:p w14:paraId="0AE2D25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El tapabocas debe cubrir la mitad del rostro, desde el tabique de la nariz </w:t>
      </w:r>
      <w:proofErr w:type="gramStart"/>
      <w:r w:rsidRPr="005777D3">
        <w:rPr>
          <w:rFonts w:eastAsia="Times New Roman" w:cs="Arial"/>
          <w:lang w:val="es-CO" w:eastAsia="es-CO"/>
        </w:rPr>
        <w:t>hasta  el</w:t>
      </w:r>
      <w:proofErr w:type="gramEnd"/>
      <w:r w:rsidRPr="005777D3">
        <w:rPr>
          <w:rFonts w:eastAsia="Times New Roman" w:cs="Arial"/>
          <w:lang w:val="es-CO" w:eastAsia="es-CO"/>
        </w:rPr>
        <w:t xml:space="preserve"> mentón o barbilla. Debe cubrir la boca y la nariz. </w:t>
      </w:r>
    </w:p>
    <w:p w14:paraId="3AABCA3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Se puede utilizar durante el tiempo que se mantenga limpio y </w:t>
      </w:r>
      <w:proofErr w:type="gramStart"/>
      <w:r w:rsidRPr="005777D3">
        <w:rPr>
          <w:rFonts w:eastAsia="Times New Roman" w:cs="Arial"/>
          <w:lang w:val="es-CO" w:eastAsia="es-CO"/>
        </w:rPr>
        <w:t>sin  deformaciones</w:t>
      </w:r>
      <w:proofErr w:type="gramEnd"/>
      <w:r w:rsidRPr="005777D3">
        <w:rPr>
          <w:rFonts w:eastAsia="Times New Roman" w:cs="Arial"/>
          <w:lang w:val="es-CO" w:eastAsia="es-CO"/>
        </w:rPr>
        <w:t>. Si se humedece o salpica, se desechará.  </w:t>
      </w:r>
    </w:p>
    <w:p w14:paraId="6B7A6B5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Los tapabocas de gasa o de tela no ofrecen protección adecuada</w:t>
      </w:r>
    </w:p>
    <w:p w14:paraId="5273BE25"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7.5.4. PASOS PARA COLOCAR Y RETIRAR TAPABOCAS CONVENCIONAL  </w:t>
      </w:r>
    </w:p>
    <w:p w14:paraId="3D52627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a) </w:t>
      </w:r>
      <w:r w:rsidRPr="005777D3">
        <w:rPr>
          <w:rFonts w:eastAsia="Times New Roman" w:cs="Arial"/>
          <w:lang w:val="es-CO" w:eastAsia="es-CO"/>
        </w:rPr>
        <w:t>Lávese las manos antes de colocarse el tapabocas. </w:t>
      </w:r>
    </w:p>
    <w:p w14:paraId="1C974A1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b) </w:t>
      </w:r>
      <w:r w:rsidRPr="005777D3">
        <w:rPr>
          <w:rFonts w:eastAsia="Times New Roman" w:cs="Arial"/>
          <w:lang w:val="es-CO" w:eastAsia="es-CO"/>
        </w:rPr>
        <w:t>Siga las recomendaciones del fabricante. </w:t>
      </w:r>
    </w:p>
    <w:p w14:paraId="7302214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lastRenderedPageBreak/>
        <w:t xml:space="preserve">c) </w:t>
      </w:r>
      <w:r w:rsidRPr="005777D3">
        <w:rPr>
          <w:rFonts w:eastAsia="Times New Roman" w:cs="Arial"/>
          <w:lang w:val="es-CO" w:eastAsia="es-CO"/>
        </w:rPr>
        <w:t>Ajusté el tapabocas lo más pegado a la cara. </w:t>
      </w:r>
    </w:p>
    <w:p w14:paraId="33C49C15"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d) </w:t>
      </w:r>
      <w:r w:rsidRPr="005777D3">
        <w:rPr>
          <w:rFonts w:eastAsia="Times New Roman" w:cs="Arial"/>
          <w:lang w:val="es-CO" w:eastAsia="es-CO"/>
        </w:rPr>
        <w:t xml:space="preserve">La cara del tapabocas con color (impermeable) debe mantenerse como </w:t>
      </w:r>
      <w:proofErr w:type="gramStart"/>
      <w:r w:rsidRPr="005777D3">
        <w:rPr>
          <w:rFonts w:eastAsia="Times New Roman" w:cs="Arial"/>
          <w:lang w:val="es-CO" w:eastAsia="es-CO"/>
        </w:rPr>
        <w:t>cara  externa</w:t>
      </w:r>
      <w:proofErr w:type="gramEnd"/>
      <w:r w:rsidRPr="005777D3">
        <w:rPr>
          <w:rFonts w:eastAsia="Times New Roman" w:cs="Arial"/>
          <w:lang w:val="es-CO" w:eastAsia="es-CO"/>
        </w:rPr>
        <w:t>. </w:t>
      </w:r>
    </w:p>
    <w:p w14:paraId="18A4971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e) </w:t>
      </w:r>
      <w:r w:rsidRPr="005777D3">
        <w:rPr>
          <w:rFonts w:eastAsia="Times New Roman" w:cs="Arial"/>
          <w:lang w:val="es-CO" w:eastAsia="es-CO"/>
        </w:rPr>
        <w:t xml:space="preserve">La colocación con la parte impermeable (de color) hacia dentro puede </w:t>
      </w:r>
      <w:proofErr w:type="gramStart"/>
      <w:r w:rsidRPr="005777D3">
        <w:rPr>
          <w:rFonts w:eastAsia="Times New Roman" w:cs="Arial"/>
          <w:lang w:val="es-CO" w:eastAsia="es-CO"/>
        </w:rPr>
        <w:t>dificultar  la</w:t>
      </w:r>
      <w:proofErr w:type="gramEnd"/>
      <w:r w:rsidRPr="005777D3">
        <w:rPr>
          <w:rFonts w:eastAsia="Times New Roman" w:cs="Arial"/>
          <w:lang w:val="es-CO" w:eastAsia="es-CO"/>
        </w:rPr>
        <w:t xml:space="preserve"> respiración del talento humano y acumulación de humedad en la cara. </w:t>
      </w:r>
      <w:proofErr w:type="gramStart"/>
      <w:r w:rsidRPr="005777D3">
        <w:rPr>
          <w:rFonts w:eastAsia="Times New Roman" w:cs="Arial"/>
          <w:lang w:val="es-CO" w:eastAsia="es-CO"/>
        </w:rPr>
        <w:t>Por  otro</w:t>
      </w:r>
      <w:proofErr w:type="gramEnd"/>
      <w:r w:rsidRPr="005777D3">
        <w:rPr>
          <w:rFonts w:eastAsia="Times New Roman" w:cs="Arial"/>
          <w:lang w:val="es-CO" w:eastAsia="es-CO"/>
        </w:rPr>
        <w:t xml:space="preserve"> lado, dejar la cara absorbente de humedad hacia el exterior favorecerá la  contaminación del tapabocas por agentes externos. </w:t>
      </w:r>
    </w:p>
    <w:p w14:paraId="7D450F7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f) </w:t>
      </w:r>
      <w:r w:rsidRPr="005777D3">
        <w:rPr>
          <w:rFonts w:eastAsia="Times New Roman" w:cs="Arial"/>
          <w:lang w:val="es-CO" w:eastAsia="es-CO"/>
        </w:rPr>
        <w:t xml:space="preserve">Sujete las cintas o coloque los elásticos de forma que quede adherido al </w:t>
      </w:r>
      <w:proofErr w:type="gramStart"/>
      <w:r w:rsidRPr="005777D3">
        <w:rPr>
          <w:rFonts w:eastAsia="Times New Roman" w:cs="Arial"/>
          <w:lang w:val="es-CO" w:eastAsia="es-CO"/>
        </w:rPr>
        <w:t>rostro  pero</w:t>
      </w:r>
      <w:proofErr w:type="gramEnd"/>
      <w:r w:rsidRPr="005777D3">
        <w:rPr>
          <w:rFonts w:eastAsia="Times New Roman" w:cs="Arial"/>
          <w:lang w:val="es-CO" w:eastAsia="es-CO"/>
        </w:rPr>
        <w:t xml:space="preserve"> que a su vez le permita respirar normalmente. </w:t>
      </w:r>
    </w:p>
    <w:p w14:paraId="5D6E43D5"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g) </w:t>
      </w:r>
      <w:r w:rsidRPr="005777D3">
        <w:rPr>
          <w:rFonts w:eastAsia="Times New Roman" w:cs="Arial"/>
          <w:lang w:val="es-CO" w:eastAsia="es-CO"/>
        </w:rPr>
        <w:t>Moldee la banda metálica alrededor del tabique nasal. </w:t>
      </w:r>
    </w:p>
    <w:p w14:paraId="6A2D1DDD"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h) </w:t>
      </w:r>
      <w:r w:rsidRPr="005777D3">
        <w:rPr>
          <w:rFonts w:eastAsia="Times New Roman" w:cs="Arial"/>
          <w:lang w:val="es-CO" w:eastAsia="es-CO"/>
        </w:rPr>
        <w:t xml:space="preserve">No toque el tapabocas durante su uso. Si debiera hacerlo, lávese las </w:t>
      </w:r>
      <w:proofErr w:type="gramStart"/>
      <w:r w:rsidRPr="005777D3">
        <w:rPr>
          <w:rFonts w:eastAsia="Times New Roman" w:cs="Arial"/>
          <w:lang w:val="es-CO" w:eastAsia="es-CO"/>
        </w:rPr>
        <w:t>manos  antes</w:t>
      </w:r>
      <w:proofErr w:type="gramEnd"/>
      <w:r w:rsidRPr="005777D3">
        <w:rPr>
          <w:rFonts w:eastAsia="Times New Roman" w:cs="Arial"/>
          <w:lang w:val="es-CO" w:eastAsia="es-CO"/>
        </w:rPr>
        <w:t xml:space="preserve"> y después de su manipulación. </w:t>
      </w:r>
    </w:p>
    <w:p w14:paraId="5FDF9F2B"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i) </w:t>
      </w:r>
      <w:r w:rsidRPr="005777D3">
        <w:rPr>
          <w:rFonts w:eastAsia="Times New Roman" w:cs="Arial"/>
          <w:lang w:val="es-CO" w:eastAsia="es-CO"/>
        </w:rPr>
        <w:t xml:space="preserve">El tapabocas se puede usar durante un día de manera continua, siempre </w:t>
      </w:r>
      <w:proofErr w:type="gramStart"/>
      <w:r w:rsidRPr="005777D3">
        <w:rPr>
          <w:rFonts w:eastAsia="Times New Roman" w:cs="Arial"/>
          <w:lang w:val="es-CO" w:eastAsia="es-CO"/>
        </w:rPr>
        <w:t>y  cuando</w:t>
      </w:r>
      <w:proofErr w:type="gramEnd"/>
      <w:r w:rsidRPr="005777D3">
        <w:rPr>
          <w:rFonts w:eastAsia="Times New Roman" w:cs="Arial"/>
          <w:lang w:val="es-CO" w:eastAsia="es-CO"/>
        </w:rPr>
        <w:t xml:space="preserve"> no esté roto, sucio o húmedo, en cualquiera de esas condiciones debe  retirarse y eliminarse. </w:t>
      </w:r>
    </w:p>
    <w:p w14:paraId="20EA267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j) </w:t>
      </w:r>
      <w:r w:rsidRPr="005777D3">
        <w:rPr>
          <w:rFonts w:eastAsia="Times New Roman" w:cs="Arial"/>
          <w:lang w:val="es-CO" w:eastAsia="es-CO"/>
        </w:rPr>
        <w:t xml:space="preserve">Cuando se retire el tapabocas, hágalo desde las cintas o elástico, nunca </w:t>
      </w:r>
      <w:proofErr w:type="gramStart"/>
      <w:r w:rsidRPr="005777D3">
        <w:rPr>
          <w:rFonts w:eastAsia="Times New Roman" w:cs="Arial"/>
          <w:lang w:val="es-CO" w:eastAsia="es-CO"/>
        </w:rPr>
        <w:t>toque  la</w:t>
      </w:r>
      <w:proofErr w:type="gramEnd"/>
      <w:r w:rsidRPr="005777D3">
        <w:rPr>
          <w:rFonts w:eastAsia="Times New Roman" w:cs="Arial"/>
          <w:lang w:val="es-CO" w:eastAsia="es-CO"/>
        </w:rPr>
        <w:t xml:space="preserve"> parte externa de la mascarilla. </w:t>
      </w:r>
    </w:p>
    <w:p w14:paraId="51D16D2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k) </w:t>
      </w:r>
      <w:r w:rsidRPr="005777D3">
        <w:rPr>
          <w:rFonts w:eastAsia="Times New Roman" w:cs="Arial"/>
          <w:lang w:val="es-CO" w:eastAsia="es-CO"/>
        </w:rPr>
        <w:t xml:space="preserve">Una vez retirada, doble el tapabocas con la cara externa hacia dentro </w:t>
      </w:r>
      <w:proofErr w:type="gramStart"/>
      <w:r w:rsidRPr="005777D3">
        <w:rPr>
          <w:rFonts w:eastAsia="Times New Roman" w:cs="Arial"/>
          <w:lang w:val="es-CO" w:eastAsia="es-CO"/>
        </w:rPr>
        <w:t>y  deposítala</w:t>
      </w:r>
      <w:proofErr w:type="gramEnd"/>
      <w:r w:rsidRPr="005777D3">
        <w:rPr>
          <w:rFonts w:eastAsia="Times New Roman" w:cs="Arial"/>
          <w:lang w:val="es-CO" w:eastAsia="es-CO"/>
        </w:rPr>
        <w:t xml:space="preserve"> en una caneca con tapa. </w:t>
      </w:r>
    </w:p>
    <w:p w14:paraId="6A556288"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l) </w:t>
      </w:r>
      <w:r w:rsidRPr="005777D3">
        <w:rPr>
          <w:rFonts w:eastAsia="Times New Roman" w:cs="Arial"/>
          <w:lang w:val="es-CO" w:eastAsia="es-CO"/>
        </w:rPr>
        <w:t xml:space="preserve">No </w:t>
      </w:r>
      <w:proofErr w:type="spellStart"/>
      <w:r w:rsidRPr="005777D3">
        <w:rPr>
          <w:rFonts w:eastAsia="Times New Roman" w:cs="Arial"/>
          <w:lang w:val="es-CO" w:eastAsia="es-CO"/>
        </w:rPr>
        <w:t>re-utilice</w:t>
      </w:r>
      <w:proofErr w:type="spellEnd"/>
      <w:r w:rsidRPr="005777D3">
        <w:rPr>
          <w:rFonts w:eastAsia="Times New Roman" w:cs="Arial"/>
          <w:lang w:val="es-CO" w:eastAsia="es-CO"/>
        </w:rPr>
        <w:t xml:space="preserve"> la mascarilla. </w:t>
      </w:r>
    </w:p>
    <w:p w14:paraId="68B1F4C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m) </w:t>
      </w:r>
      <w:r w:rsidRPr="005777D3">
        <w:rPr>
          <w:rFonts w:eastAsia="Times New Roman" w:cs="Arial"/>
          <w:lang w:val="es-CO" w:eastAsia="es-CO"/>
        </w:rPr>
        <w:t xml:space="preserve">Inmediatamente después del retiro del tapabocas realice lavado de manos </w:t>
      </w:r>
      <w:proofErr w:type="gramStart"/>
      <w:r w:rsidRPr="005777D3">
        <w:rPr>
          <w:rFonts w:eastAsia="Times New Roman" w:cs="Arial"/>
          <w:lang w:val="es-CO" w:eastAsia="es-CO"/>
        </w:rPr>
        <w:t>con  agua</w:t>
      </w:r>
      <w:proofErr w:type="gramEnd"/>
      <w:r w:rsidRPr="005777D3">
        <w:rPr>
          <w:rFonts w:eastAsia="Times New Roman" w:cs="Arial"/>
          <w:lang w:val="es-CO" w:eastAsia="es-CO"/>
        </w:rPr>
        <w:t xml:space="preserve"> y jabón. </w:t>
      </w:r>
    </w:p>
    <w:p w14:paraId="0E08CD1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n) </w:t>
      </w:r>
      <w:r w:rsidRPr="005777D3">
        <w:rPr>
          <w:rFonts w:eastAsia="Times New Roman" w:cs="Arial"/>
          <w:lang w:val="es-CO" w:eastAsia="es-CO"/>
        </w:rPr>
        <w:t xml:space="preserve">El tapabocas se debe mantener en su empaque original o en bolsas </w:t>
      </w:r>
      <w:proofErr w:type="gramStart"/>
      <w:r w:rsidRPr="005777D3">
        <w:rPr>
          <w:rFonts w:eastAsia="Times New Roman" w:cs="Arial"/>
          <w:lang w:val="es-CO" w:eastAsia="es-CO"/>
        </w:rPr>
        <w:t>selladas,  si</w:t>
      </w:r>
      <w:proofErr w:type="gramEnd"/>
      <w:r w:rsidRPr="005777D3">
        <w:rPr>
          <w:rFonts w:eastAsia="Times New Roman" w:cs="Arial"/>
          <w:lang w:val="es-CO" w:eastAsia="es-CO"/>
        </w:rPr>
        <w:t xml:space="preserve"> no se va a utilizar. No se recomienda guardarlos en el bolso o bolsillos </w:t>
      </w:r>
      <w:proofErr w:type="gramStart"/>
      <w:r w:rsidRPr="005777D3">
        <w:rPr>
          <w:rFonts w:eastAsia="Times New Roman" w:cs="Arial"/>
          <w:lang w:val="es-CO" w:eastAsia="es-CO"/>
        </w:rPr>
        <w:t>sin  empaque</w:t>
      </w:r>
      <w:proofErr w:type="gramEnd"/>
      <w:r w:rsidRPr="005777D3">
        <w:rPr>
          <w:rFonts w:eastAsia="Times New Roman" w:cs="Arial"/>
          <w:lang w:val="es-CO" w:eastAsia="es-CO"/>
        </w:rPr>
        <w:t>, ni dejarlos sin protección sobre cualquier superficie, tales como  mesas, repisas, entre otros por el riesgo de contaminarse. </w:t>
      </w:r>
    </w:p>
    <w:p w14:paraId="02B1A25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7.5.5. INDICACIONES PARA EL USO DE LA MASCARILLA DE ALTA EFICIENCIA N</w:t>
      </w:r>
      <w:proofErr w:type="gramStart"/>
      <w:r w:rsidRPr="005777D3">
        <w:rPr>
          <w:rFonts w:eastAsia="Times New Roman" w:cs="Arial"/>
          <w:b/>
          <w:bCs/>
          <w:lang w:val="es-CO" w:eastAsia="es-CO"/>
        </w:rPr>
        <w:t xml:space="preserve">95  </w:t>
      </w:r>
      <w:proofErr w:type="spellStart"/>
      <w:r w:rsidRPr="005777D3">
        <w:rPr>
          <w:rFonts w:eastAsia="Times New Roman" w:cs="Arial"/>
          <w:b/>
          <w:bCs/>
          <w:lang w:val="es-CO" w:eastAsia="es-CO"/>
        </w:rPr>
        <w:t>Ó</w:t>
      </w:r>
      <w:proofErr w:type="spellEnd"/>
      <w:proofErr w:type="gramEnd"/>
      <w:r w:rsidRPr="005777D3">
        <w:rPr>
          <w:rFonts w:eastAsia="Times New Roman" w:cs="Arial"/>
          <w:b/>
          <w:bCs/>
          <w:lang w:val="es-CO" w:eastAsia="es-CO"/>
        </w:rPr>
        <w:t xml:space="preserve"> FFP2 </w:t>
      </w:r>
    </w:p>
    <w:p w14:paraId="73AC833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Se puede usar un respirador por un período de aproximadamente ocho </w:t>
      </w:r>
      <w:proofErr w:type="gramStart"/>
      <w:r w:rsidRPr="005777D3">
        <w:rPr>
          <w:rFonts w:eastAsia="Times New Roman" w:cs="Arial"/>
          <w:lang w:val="es-CO" w:eastAsia="es-CO"/>
        </w:rPr>
        <w:t>horas  continuas</w:t>
      </w:r>
      <w:proofErr w:type="gramEnd"/>
      <w:r w:rsidRPr="005777D3">
        <w:rPr>
          <w:rFonts w:eastAsia="Times New Roman" w:cs="Arial"/>
          <w:lang w:val="es-CO" w:eastAsia="es-CO"/>
        </w:rPr>
        <w:t xml:space="preserve">, tiempo que puede variar según las especificaciones del fabricante, siempre  y cuando el operador no toque su superficie con la mano y se realicen controles de  sellado en forma reiterada, para verificar que funciona adecuadamente, en todo caso  deberán utilizarse medidas de protección adicionales como el escudo facial si se  prevé que hay una alta posibilidad de exposición a gotitas. La mascarilla se eliminará después de ser utilizada en un procedimiento con alta probabilidad de </w:t>
      </w:r>
      <w:proofErr w:type="gramStart"/>
      <w:r w:rsidRPr="005777D3">
        <w:rPr>
          <w:rFonts w:eastAsia="Times New Roman" w:cs="Arial"/>
          <w:lang w:val="es-CO" w:eastAsia="es-CO"/>
        </w:rPr>
        <w:t>generar  aerosoles</w:t>
      </w:r>
      <w:proofErr w:type="gramEnd"/>
      <w:r w:rsidRPr="005777D3">
        <w:rPr>
          <w:rFonts w:eastAsia="Times New Roman" w:cs="Arial"/>
          <w:lang w:val="es-CO" w:eastAsia="es-CO"/>
        </w:rPr>
        <w:t>; cuando se encuentre visiblemente contaminada con cualquier fluido  corporal; cuando el control del sellado resulta insatisfactorio, o se presenta un  incremento significativo en la resistencia al esfuerzo respiratorio. </w:t>
      </w:r>
    </w:p>
    <w:p w14:paraId="3C31EE7B" w14:textId="77777777" w:rsidR="005777D3" w:rsidRPr="005777D3" w:rsidRDefault="005777D3" w:rsidP="005777D3">
      <w:pPr>
        <w:pStyle w:val="05Cuerpo"/>
        <w:rPr>
          <w:rFonts w:eastAsia="Times New Roman" w:cs="Arial"/>
          <w:lang w:val="es-CO" w:eastAsia="es-CO"/>
        </w:rPr>
      </w:pPr>
    </w:p>
    <w:p w14:paraId="6296C30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Indicaciones de uso: </w:t>
      </w:r>
    </w:p>
    <w:p w14:paraId="4CC4649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a) </w:t>
      </w:r>
      <w:r w:rsidRPr="005777D3">
        <w:rPr>
          <w:rFonts w:eastAsia="Times New Roman" w:cs="Arial"/>
          <w:lang w:val="es-CO" w:eastAsia="es-CO"/>
        </w:rPr>
        <w:t xml:space="preserve">Lávese las manos antes de colocarse el respirador N95 </w:t>
      </w:r>
      <w:proofErr w:type="spellStart"/>
      <w:r w:rsidRPr="005777D3">
        <w:rPr>
          <w:rFonts w:eastAsia="Times New Roman" w:cs="Arial"/>
          <w:lang w:val="es-CO" w:eastAsia="es-CO"/>
        </w:rPr>
        <w:t>ó</w:t>
      </w:r>
      <w:proofErr w:type="spellEnd"/>
      <w:r w:rsidRPr="005777D3">
        <w:rPr>
          <w:rFonts w:eastAsia="Times New Roman" w:cs="Arial"/>
          <w:lang w:val="es-CO" w:eastAsia="es-CO"/>
        </w:rPr>
        <w:t xml:space="preserve"> FFP2. </w:t>
      </w:r>
    </w:p>
    <w:p w14:paraId="2553E38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b) </w:t>
      </w:r>
      <w:r w:rsidRPr="005777D3">
        <w:rPr>
          <w:rFonts w:eastAsia="Times New Roman" w:cs="Arial"/>
          <w:lang w:val="es-CO" w:eastAsia="es-CO"/>
        </w:rPr>
        <w:t xml:space="preserve">Coloque el respirador en la mano con la pieza nasal situada en la zona de </w:t>
      </w:r>
      <w:proofErr w:type="gramStart"/>
      <w:r w:rsidRPr="005777D3">
        <w:rPr>
          <w:rFonts w:eastAsia="Times New Roman" w:cs="Arial"/>
          <w:lang w:val="es-CO" w:eastAsia="es-CO"/>
        </w:rPr>
        <w:t>las  yemas</w:t>
      </w:r>
      <w:proofErr w:type="gramEnd"/>
      <w:r w:rsidRPr="005777D3">
        <w:rPr>
          <w:rFonts w:eastAsia="Times New Roman" w:cs="Arial"/>
          <w:lang w:val="es-CO" w:eastAsia="es-CO"/>
        </w:rPr>
        <w:t xml:space="preserve"> de los dedos; las cintas ajustables deberán colgar a ambos lados de la  mano. </w:t>
      </w:r>
    </w:p>
    <w:p w14:paraId="1E4C7063"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c) </w:t>
      </w:r>
      <w:r w:rsidRPr="005777D3">
        <w:rPr>
          <w:rFonts w:eastAsia="Times New Roman" w:cs="Arial"/>
          <w:lang w:val="es-CO" w:eastAsia="es-CO"/>
        </w:rPr>
        <w:t xml:space="preserve">Coloque el respirador bajo el mentón, con la pieza nasal en la parte superior. </w:t>
      </w:r>
      <w:r w:rsidRPr="005777D3">
        <w:rPr>
          <w:rFonts w:eastAsia="Times New Roman" w:cs="Arial"/>
          <w:b/>
          <w:bCs/>
          <w:lang w:val="es-CO" w:eastAsia="es-CO"/>
        </w:rPr>
        <w:t xml:space="preserve">d) </w:t>
      </w:r>
      <w:r w:rsidRPr="005777D3">
        <w:rPr>
          <w:rFonts w:eastAsia="Times New Roman" w:cs="Arial"/>
          <w:lang w:val="es-CO" w:eastAsia="es-CO"/>
        </w:rPr>
        <w:t xml:space="preserve">Tire de la cinta superior, pasándola sobre la cabeza, y colóquela en la zona </w:t>
      </w:r>
      <w:proofErr w:type="gramStart"/>
      <w:r w:rsidRPr="005777D3">
        <w:rPr>
          <w:rFonts w:eastAsia="Times New Roman" w:cs="Arial"/>
          <w:lang w:val="es-CO" w:eastAsia="es-CO"/>
        </w:rPr>
        <w:t>alta  de</w:t>
      </w:r>
      <w:proofErr w:type="gramEnd"/>
      <w:r w:rsidRPr="005777D3">
        <w:rPr>
          <w:rFonts w:eastAsia="Times New Roman" w:cs="Arial"/>
          <w:lang w:val="es-CO" w:eastAsia="es-CO"/>
        </w:rPr>
        <w:t xml:space="preserve"> la parte posterior de la cabeza. </w:t>
      </w:r>
    </w:p>
    <w:p w14:paraId="75803E3C"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e) </w:t>
      </w:r>
      <w:r w:rsidRPr="005777D3">
        <w:rPr>
          <w:rFonts w:eastAsia="Times New Roman" w:cs="Arial"/>
          <w:lang w:val="es-CO" w:eastAsia="es-CO"/>
        </w:rPr>
        <w:t xml:space="preserve">Tire de la cinta inferior, pasándola sobre la cabeza, y colóquela debajo de </w:t>
      </w:r>
      <w:proofErr w:type="gramStart"/>
      <w:r w:rsidRPr="005777D3">
        <w:rPr>
          <w:rFonts w:eastAsia="Times New Roman" w:cs="Arial"/>
          <w:lang w:val="es-CO" w:eastAsia="es-CO"/>
        </w:rPr>
        <w:t>la  anterior</w:t>
      </w:r>
      <w:proofErr w:type="gramEnd"/>
      <w:r w:rsidRPr="005777D3">
        <w:rPr>
          <w:rFonts w:eastAsia="Times New Roman" w:cs="Arial"/>
          <w:lang w:val="es-CO" w:eastAsia="es-CO"/>
        </w:rPr>
        <w:t>, situándose a ambos lados del cuello, por debajo de las orejas. </w:t>
      </w:r>
    </w:p>
    <w:p w14:paraId="53E06D7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f) </w:t>
      </w:r>
      <w:r w:rsidRPr="005777D3">
        <w:rPr>
          <w:rFonts w:eastAsia="Times New Roman" w:cs="Arial"/>
          <w:lang w:val="es-CO" w:eastAsia="es-CO"/>
        </w:rPr>
        <w:t xml:space="preserve">Ponga las yemas de los dedos de ambas manos en la parte superior de la </w:t>
      </w:r>
      <w:proofErr w:type="gramStart"/>
      <w:r w:rsidRPr="005777D3">
        <w:rPr>
          <w:rFonts w:eastAsia="Times New Roman" w:cs="Arial"/>
          <w:lang w:val="es-CO" w:eastAsia="es-CO"/>
        </w:rPr>
        <w:t>pieza  nasal</w:t>
      </w:r>
      <w:proofErr w:type="gramEnd"/>
      <w:r w:rsidRPr="005777D3">
        <w:rPr>
          <w:rFonts w:eastAsia="Times New Roman" w:cs="Arial"/>
          <w:lang w:val="es-CO" w:eastAsia="es-CO"/>
        </w:rPr>
        <w:t xml:space="preserve">, moldeando el contorno de la nariz utilizando dos dedos de cada mano por  cada costado. El objetivo es adaptar la pieza nasal del respirador al contorno </w:t>
      </w:r>
      <w:proofErr w:type="gramStart"/>
      <w:r w:rsidRPr="005777D3">
        <w:rPr>
          <w:rFonts w:eastAsia="Times New Roman" w:cs="Arial"/>
          <w:lang w:val="es-CO" w:eastAsia="es-CO"/>
        </w:rPr>
        <w:t>de  la</w:t>
      </w:r>
      <w:proofErr w:type="gramEnd"/>
      <w:r w:rsidRPr="005777D3">
        <w:rPr>
          <w:rFonts w:eastAsia="Times New Roman" w:cs="Arial"/>
          <w:lang w:val="es-CO" w:eastAsia="es-CO"/>
        </w:rPr>
        <w:t xml:space="preserve"> nariz. Si solo se pellizca la pieza nasal con una mano, es posible que </w:t>
      </w:r>
      <w:proofErr w:type="gramStart"/>
      <w:r w:rsidRPr="005777D3">
        <w:rPr>
          <w:rFonts w:eastAsia="Times New Roman" w:cs="Arial"/>
          <w:lang w:val="es-CO" w:eastAsia="es-CO"/>
        </w:rPr>
        <w:t>el  desempeño</w:t>
      </w:r>
      <w:proofErr w:type="gramEnd"/>
      <w:r w:rsidRPr="005777D3">
        <w:rPr>
          <w:rFonts w:eastAsia="Times New Roman" w:cs="Arial"/>
          <w:lang w:val="es-CO" w:eastAsia="es-CO"/>
        </w:rPr>
        <w:t xml:space="preserve"> del respirador se afecte. Asegúrese de </w:t>
      </w:r>
      <w:r w:rsidRPr="005777D3">
        <w:rPr>
          <w:rFonts w:eastAsia="Times New Roman" w:cs="Arial"/>
          <w:lang w:val="es-CO" w:eastAsia="es-CO"/>
        </w:rPr>
        <w:lastRenderedPageBreak/>
        <w:t xml:space="preserve">que no haya </w:t>
      </w:r>
      <w:proofErr w:type="gramStart"/>
      <w:r w:rsidRPr="005777D3">
        <w:rPr>
          <w:rFonts w:eastAsia="Times New Roman" w:cs="Arial"/>
          <w:lang w:val="es-CO" w:eastAsia="es-CO"/>
        </w:rPr>
        <w:t>elementos  extraños</w:t>
      </w:r>
      <w:proofErr w:type="gramEnd"/>
      <w:r w:rsidRPr="005777D3">
        <w:rPr>
          <w:rFonts w:eastAsia="Times New Roman" w:cs="Arial"/>
          <w:lang w:val="es-CO" w:eastAsia="es-CO"/>
        </w:rPr>
        <w:t xml:space="preserve"> que puedan interferir en el ajuste del respirador a la cara como el vello  de la barba. </w:t>
      </w:r>
    </w:p>
    <w:p w14:paraId="63D38CB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g) </w:t>
      </w:r>
      <w:r w:rsidRPr="005777D3">
        <w:rPr>
          <w:rFonts w:eastAsia="Times New Roman" w:cs="Arial"/>
          <w:lang w:val="es-CO" w:eastAsia="es-CO"/>
        </w:rPr>
        <w:t xml:space="preserve">Cubra la parte frontal del respirador con ambas manos sin modificar su </w:t>
      </w:r>
      <w:proofErr w:type="gramStart"/>
      <w:r w:rsidRPr="005777D3">
        <w:rPr>
          <w:rFonts w:eastAsia="Times New Roman" w:cs="Arial"/>
          <w:lang w:val="es-CO" w:eastAsia="es-CO"/>
        </w:rPr>
        <w:t>posición  en</w:t>
      </w:r>
      <w:proofErr w:type="gramEnd"/>
      <w:r w:rsidRPr="005777D3">
        <w:rPr>
          <w:rFonts w:eastAsia="Times New Roman" w:cs="Arial"/>
          <w:lang w:val="es-CO" w:eastAsia="es-CO"/>
        </w:rPr>
        <w:t xml:space="preserve"> la cara. </w:t>
      </w:r>
    </w:p>
    <w:p w14:paraId="45CB6F8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h) </w:t>
      </w:r>
      <w:r w:rsidRPr="005777D3">
        <w:rPr>
          <w:rFonts w:eastAsia="Times New Roman" w:cs="Arial"/>
          <w:lang w:val="es-CO" w:eastAsia="es-CO"/>
        </w:rPr>
        <w:t>Realice el control de sellado: </w:t>
      </w:r>
    </w:p>
    <w:p w14:paraId="2882565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Control de sellado positivo: espire con fuerza. Si el respirador está </w:t>
      </w:r>
      <w:proofErr w:type="gramStart"/>
      <w:r w:rsidRPr="005777D3">
        <w:rPr>
          <w:rFonts w:eastAsia="Times New Roman" w:cs="Arial"/>
          <w:lang w:val="es-CO" w:eastAsia="es-CO"/>
        </w:rPr>
        <w:t>sellado  correctamente</w:t>
      </w:r>
      <w:proofErr w:type="gramEnd"/>
      <w:r w:rsidRPr="005777D3">
        <w:rPr>
          <w:rFonts w:eastAsia="Times New Roman" w:cs="Arial"/>
          <w:lang w:val="es-CO" w:eastAsia="es-CO"/>
        </w:rPr>
        <w:t xml:space="preserve">, no se percibirá fuga de aire. De lo contrario, ajuste </w:t>
      </w:r>
      <w:proofErr w:type="gramStart"/>
      <w:r w:rsidRPr="005777D3">
        <w:rPr>
          <w:rFonts w:eastAsia="Times New Roman" w:cs="Arial"/>
          <w:lang w:val="es-CO" w:eastAsia="es-CO"/>
        </w:rPr>
        <w:t>la  posición</w:t>
      </w:r>
      <w:proofErr w:type="gramEnd"/>
      <w:r w:rsidRPr="005777D3">
        <w:rPr>
          <w:rFonts w:eastAsia="Times New Roman" w:cs="Arial"/>
          <w:lang w:val="es-CO" w:eastAsia="es-CO"/>
        </w:rPr>
        <w:t xml:space="preserve"> del respirador y la tensión de los tirantes nuevamente. </w:t>
      </w:r>
    </w:p>
    <w:p w14:paraId="2B37790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Control de sellado negativo: inhale con fuerza. Si el sellado es </w:t>
      </w:r>
      <w:proofErr w:type="gramStart"/>
      <w:r w:rsidRPr="005777D3">
        <w:rPr>
          <w:rFonts w:eastAsia="Times New Roman" w:cs="Arial"/>
          <w:lang w:val="es-CO" w:eastAsia="es-CO"/>
        </w:rPr>
        <w:t>adecuado,  la</w:t>
      </w:r>
      <w:proofErr w:type="gramEnd"/>
      <w:r w:rsidRPr="005777D3">
        <w:rPr>
          <w:rFonts w:eastAsia="Times New Roman" w:cs="Arial"/>
          <w:lang w:val="es-CO" w:eastAsia="es-CO"/>
        </w:rPr>
        <w:t xml:space="preserve"> presión negativa generada debe provocar que el respirador colapse  sobre la cara. En caso contrario, ajuste la posición del respirador y </w:t>
      </w:r>
      <w:proofErr w:type="gramStart"/>
      <w:r w:rsidRPr="005777D3">
        <w:rPr>
          <w:rFonts w:eastAsia="Times New Roman" w:cs="Arial"/>
          <w:lang w:val="es-CO" w:eastAsia="es-CO"/>
        </w:rPr>
        <w:t>la  tensión</w:t>
      </w:r>
      <w:proofErr w:type="gramEnd"/>
      <w:r w:rsidRPr="005777D3">
        <w:rPr>
          <w:rFonts w:eastAsia="Times New Roman" w:cs="Arial"/>
          <w:lang w:val="es-CO" w:eastAsia="es-CO"/>
        </w:rPr>
        <w:t xml:space="preserve"> de los tirantes nuevamente. </w:t>
      </w:r>
    </w:p>
    <w:p w14:paraId="0A2B2CE8"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i) </w:t>
      </w:r>
      <w:r w:rsidRPr="005777D3">
        <w:rPr>
          <w:rFonts w:eastAsia="Times New Roman" w:cs="Arial"/>
          <w:lang w:val="es-CO" w:eastAsia="es-CO"/>
        </w:rPr>
        <w:t xml:space="preserve">Para el retiro se debe sujetar las cintas y retirar teniendo cuidado con no tocar </w:t>
      </w:r>
      <w:proofErr w:type="gramStart"/>
      <w:r w:rsidRPr="005777D3">
        <w:rPr>
          <w:rFonts w:eastAsia="Times New Roman" w:cs="Arial"/>
          <w:lang w:val="es-CO" w:eastAsia="es-CO"/>
        </w:rPr>
        <w:t>la  superficie</w:t>
      </w:r>
      <w:proofErr w:type="gramEnd"/>
      <w:r w:rsidRPr="005777D3">
        <w:rPr>
          <w:rFonts w:eastAsia="Times New Roman" w:cs="Arial"/>
          <w:lang w:val="es-CO" w:eastAsia="es-CO"/>
        </w:rPr>
        <w:t xml:space="preserve"> anterior, con el fin de no contaminarse. </w:t>
      </w:r>
    </w:p>
    <w:p w14:paraId="3566839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j) </w:t>
      </w:r>
      <w:r w:rsidRPr="005777D3">
        <w:rPr>
          <w:rFonts w:eastAsia="Times New Roman" w:cs="Arial"/>
          <w:lang w:val="es-CO" w:eastAsia="es-CO"/>
        </w:rPr>
        <w:t>Desecharlo a un contenedor con tapa. </w:t>
      </w:r>
    </w:p>
    <w:p w14:paraId="38D22FDD"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k) </w:t>
      </w:r>
      <w:r w:rsidRPr="005777D3">
        <w:rPr>
          <w:rFonts w:eastAsia="Times New Roman" w:cs="Arial"/>
          <w:lang w:val="es-CO" w:eastAsia="es-CO"/>
        </w:rPr>
        <w:t xml:space="preserve">Inmediatamente después del retiro del tapabocas realice lavado de manos </w:t>
      </w:r>
      <w:proofErr w:type="gramStart"/>
      <w:r w:rsidRPr="005777D3">
        <w:rPr>
          <w:rFonts w:eastAsia="Times New Roman" w:cs="Arial"/>
          <w:lang w:val="es-CO" w:eastAsia="es-CO"/>
        </w:rPr>
        <w:t>con  agua</w:t>
      </w:r>
      <w:proofErr w:type="gramEnd"/>
      <w:r w:rsidRPr="005777D3">
        <w:rPr>
          <w:rFonts w:eastAsia="Times New Roman" w:cs="Arial"/>
          <w:lang w:val="es-CO" w:eastAsia="es-CO"/>
        </w:rPr>
        <w:t xml:space="preserve"> y jabón.</w:t>
      </w:r>
    </w:p>
    <w:p w14:paraId="7282F11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l)</w:t>
      </w:r>
      <w:r w:rsidRPr="005777D3">
        <w:rPr>
          <w:rFonts w:eastAsia="Times New Roman" w:cs="Arial"/>
          <w:lang w:val="es-CO" w:eastAsia="es-CO"/>
        </w:rPr>
        <w:t xml:space="preserve">El respirador N95 o FFP2 se debe mantener en su empaque original si no se va </w:t>
      </w:r>
      <w:proofErr w:type="gramStart"/>
      <w:r w:rsidRPr="005777D3">
        <w:rPr>
          <w:rFonts w:eastAsia="Times New Roman" w:cs="Arial"/>
          <w:lang w:val="es-CO" w:eastAsia="es-CO"/>
        </w:rPr>
        <w:t>a  utilizar</w:t>
      </w:r>
      <w:proofErr w:type="gramEnd"/>
      <w:r w:rsidRPr="005777D3">
        <w:rPr>
          <w:rFonts w:eastAsia="Times New Roman" w:cs="Arial"/>
          <w:lang w:val="es-CO" w:eastAsia="es-CO"/>
        </w:rPr>
        <w:t xml:space="preserve"> o en bolsas selladas, no se recomienda guardarlos sin empaque en el  bolso, o bolsillos. </w:t>
      </w:r>
    </w:p>
    <w:p w14:paraId="2469292D"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7.5.6. GORRO </w:t>
      </w:r>
    </w:p>
    <w:p w14:paraId="715D610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El cabello facilita la retención y posterior dispersión de microorganismos que </w:t>
      </w:r>
      <w:proofErr w:type="gramStart"/>
      <w:r w:rsidRPr="005777D3">
        <w:rPr>
          <w:rFonts w:eastAsia="Times New Roman" w:cs="Arial"/>
          <w:lang w:val="es-CO" w:eastAsia="es-CO"/>
        </w:rPr>
        <w:t>flotan  en</w:t>
      </w:r>
      <w:proofErr w:type="gramEnd"/>
      <w:r w:rsidRPr="005777D3">
        <w:rPr>
          <w:rFonts w:eastAsia="Times New Roman" w:cs="Arial"/>
          <w:lang w:val="es-CO" w:eastAsia="es-CO"/>
        </w:rPr>
        <w:t xml:space="preserve"> el ambiente, por lo que se considera como fuente de infección y vehículo de transmisión de microorganismos. Usar en las áreas que determinen su uso al ingreso. Es un protector que proporciona una barrera efectiva contra gotas de </w:t>
      </w:r>
      <w:proofErr w:type="gramStart"/>
      <w:r w:rsidRPr="005777D3">
        <w:rPr>
          <w:rFonts w:eastAsia="Times New Roman" w:cs="Arial"/>
          <w:lang w:val="es-CO" w:eastAsia="es-CO"/>
        </w:rPr>
        <w:t>saliva,  aerosoles</w:t>
      </w:r>
      <w:proofErr w:type="gramEnd"/>
      <w:r w:rsidRPr="005777D3">
        <w:rPr>
          <w:rFonts w:eastAsia="Times New Roman" w:cs="Arial"/>
          <w:lang w:val="es-CO" w:eastAsia="es-CO"/>
        </w:rPr>
        <w:t xml:space="preserve"> y sangre que pueden ser lanzadas de la boca del paciente para el cabello del personal y </w:t>
      </w:r>
      <w:proofErr w:type="spellStart"/>
      <w:r w:rsidRPr="005777D3">
        <w:rPr>
          <w:rFonts w:eastAsia="Times New Roman" w:cs="Arial"/>
          <w:lang w:val="es-CO" w:eastAsia="es-CO"/>
        </w:rPr>
        <w:t>ha</w:t>
      </w:r>
      <w:proofErr w:type="spellEnd"/>
      <w:r w:rsidRPr="005777D3">
        <w:rPr>
          <w:rFonts w:eastAsia="Times New Roman" w:cs="Arial"/>
          <w:lang w:val="es-CO" w:eastAsia="es-CO"/>
        </w:rPr>
        <w:t xml:space="preserve"> su vez las micropartículas se desprenden del cabello del profesional hacia el paciente o material estéril. </w:t>
      </w:r>
    </w:p>
    <w:p w14:paraId="265F9CB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Colocarse el gorro antes del contacto con material estéril y al realizar cualquier procedimiento invasivo (toma de exámenes especiales, manejo de material esterilizado). </w:t>
      </w:r>
    </w:p>
    <w:p w14:paraId="3D0CC0D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Cerciorarse que el gorro esté en buenas condiciones y sea desechable. • Sujete el cabello completamente por arriba del cuello. </w:t>
      </w:r>
    </w:p>
    <w:p w14:paraId="2D4E210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Colocar el gorro cubriendo todo el cabello y orejas. </w:t>
      </w:r>
    </w:p>
    <w:p w14:paraId="295653E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Al retirarlo sujétalo por la parte interna. </w:t>
      </w:r>
    </w:p>
    <w:p w14:paraId="6FDE760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Una vez terminado el procedimiento descartar en el depósito de desechos contaminados (bolsa roja). </w:t>
      </w:r>
    </w:p>
    <w:p w14:paraId="4462B69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Hacer cambio si durante el procedimiento se salpica con fluidos corporales. </w:t>
      </w:r>
    </w:p>
    <w:p w14:paraId="1A03CD26" w14:textId="77777777" w:rsidR="005777D3" w:rsidRPr="005777D3" w:rsidRDefault="005777D3" w:rsidP="005777D3">
      <w:pPr>
        <w:pStyle w:val="05Cuerpo"/>
        <w:rPr>
          <w:rFonts w:eastAsia="Times New Roman" w:cs="Arial"/>
          <w:lang w:val="es-CO" w:eastAsia="es-CO"/>
        </w:rPr>
      </w:pPr>
    </w:p>
    <w:p w14:paraId="1EE1DBC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7.5.7. TÉCNICA PARA COLOCAR Y RETIRAR EL GORRO </w:t>
      </w:r>
    </w:p>
    <w:p w14:paraId="59BA6618"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1) </w:t>
      </w:r>
      <w:r w:rsidRPr="005777D3">
        <w:rPr>
          <w:rFonts w:eastAsia="Times New Roman" w:cs="Arial"/>
          <w:lang w:val="es-CO" w:eastAsia="es-CO"/>
        </w:rPr>
        <w:t>Sujetar el cabello completamente. </w:t>
      </w:r>
    </w:p>
    <w:p w14:paraId="5EEB9503"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2) </w:t>
      </w:r>
      <w:r w:rsidRPr="005777D3">
        <w:rPr>
          <w:rFonts w:eastAsia="Times New Roman" w:cs="Arial"/>
          <w:lang w:val="es-CO" w:eastAsia="es-CO"/>
        </w:rPr>
        <w:t xml:space="preserve">Colocar el gorro cubriendo por completo el cabello y orejas (de adelante </w:t>
      </w:r>
      <w:proofErr w:type="gramStart"/>
      <w:r w:rsidRPr="005777D3">
        <w:rPr>
          <w:rFonts w:eastAsia="Times New Roman" w:cs="Arial"/>
          <w:lang w:val="es-CO" w:eastAsia="es-CO"/>
        </w:rPr>
        <w:t>hacia  atrás</w:t>
      </w:r>
      <w:proofErr w:type="gramEnd"/>
      <w:r w:rsidRPr="005777D3">
        <w:rPr>
          <w:rFonts w:eastAsia="Times New Roman" w:cs="Arial"/>
          <w:lang w:val="es-CO" w:eastAsia="es-CO"/>
        </w:rPr>
        <w:t>). </w:t>
      </w:r>
    </w:p>
    <w:p w14:paraId="0EC07C5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3) </w:t>
      </w:r>
      <w:r w:rsidRPr="005777D3">
        <w:rPr>
          <w:rFonts w:eastAsia="Times New Roman" w:cs="Arial"/>
          <w:lang w:val="es-CO" w:eastAsia="es-CO"/>
        </w:rPr>
        <w:t>Amarrar la cinta si la tiene. </w:t>
      </w:r>
    </w:p>
    <w:p w14:paraId="096DFC4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4) </w:t>
      </w:r>
      <w:r w:rsidRPr="005777D3">
        <w:rPr>
          <w:rFonts w:eastAsia="Times New Roman" w:cs="Arial"/>
          <w:lang w:val="es-CO" w:eastAsia="es-CO"/>
        </w:rPr>
        <w:t>Desatar la cinta, si la tiene. </w:t>
      </w:r>
    </w:p>
    <w:p w14:paraId="5B74FDB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5) </w:t>
      </w:r>
      <w:r w:rsidRPr="005777D3">
        <w:rPr>
          <w:rFonts w:eastAsia="Times New Roman" w:cs="Arial"/>
          <w:lang w:val="es-CO" w:eastAsia="es-CO"/>
        </w:rPr>
        <w:t>Introducir las manos debajo del gorro y retirarlo de adelante hacia atrás. </w:t>
      </w:r>
    </w:p>
    <w:p w14:paraId="3237782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6) </w:t>
      </w:r>
      <w:r w:rsidRPr="005777D3">
        <w:rPr>
          <w:rFonts w:eastAsia="Times New Roman" w:cs="Arial"/>
          <w:lang w:val="es-CO" w:eastAsia="es-CO"/>
        </w:rPr>
        <w:t>Descartar en el depósito desechos contaminados. </w:t>
      </w:r>
    </w:p>
    <w:p w14:paraId="150A56D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7.5.8. BATA</w:t>
      </w:r>
    </w:p>
    <w:p w14:paraId="48B2B06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Están indicados en todo procedimiento donde haya exposición a líquidos de precaución universal. Estos deberán cambiarse de inmediato cuando haya contaminación visible con fluidos corporales. Las batas limpias (no estéril) y otras ropas protectoras se usan para evitar </w:t>
      </w:r>
      <w:proofErr w:type="gramStart"/>
      <w:r w:rsidRPr="005777D3">
        <w:rPr>
          <w:rFonts w:eastAsia="Times New Roman" w:cs="Arial"/>
          <w:lang w:val="es-CO" w:eastAsia="es-CO"/>
        </w:rPr>
        <w:t>la  colonización</w:t>
      </w:r>
      <w:proofErr w:type="gramEnd"/>
      <w:r w:rsidRPr="005777D3">
        <w:rPr>
          <w:rFonts w:eastAsia="Times New Roman" w:cs="Arial"/>
          <w:lang w:val="es-CO" w:eastAsia="es-CO"/>
        </w:rPr>
        <w:t xml:space="preserve"> de la ropa de calle y para proteger la ropa y la piel de salpicaduras con  sangre y otras sustancias corporales.  </w:t>
      </w:r>
    </w:p>
    <w:p w14:paraId="0A25422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Su utilización dependerá del área donde se labore.  </w:t>
      </w:r>
    </w:p>
    <w:p w14:paraId="5267552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Lávese las manos después de remover la bata.  </w:t>
      </w:r>
    </w:p>
    <w:p w14:paraId="613B104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El personal médico debe portar su bata blanca. </w:t>
      </w:r>
    </w:p>
    <w:p w14:paraId="31ECAD2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El uniforme del personal de enfermería debe ser blanco, de tela antifluido </w:t>
      </w:r>
      <w:proofErr w:type="gramStart"/>
      <w:r w:rsidRPr="005777D3">
        <w:rPr>
          <w:rFonts w:eastAsia="Times New Roman" w:cs="Arial"/>
          <w:lang w:val="es-CO" w:eastAsia="es-CO"/>
        </w:rPr>
        <w:t>y  zapatos</w:t>
      </w:r>
      <w:proofErr w:type="gramEnd"/>
      <w:r w:rsidRPr="005777D3">
        <w:rPr>
          <w:rFonts w:eastAsia="Times New Roman" w:cs="Arial"/>
          <w:lang w:val="es-CO" w:eastAsia="es-CO"/>
        </w:rPr>
        <w:t xml:space="preserve"> antideslizantes y lavables. </w:t>
      </w:r>
    </w:p>
    <w:p w14:paraId="5FBC0CA2" w14:textId="77777777" w:rsidR="005777D3" w:rsidRPr="005777D3" w:rsidRDefault="005777D3" w:rsidP="005777D3">
      <w:pPr>
        <w:pStyle w:val="05Cuerpo"/>
        <w:rPr>
          <w:rFonts w:eastAsia="Times New Roman" w:cs="Arial"/>
          <w:lang w:val="es-CO" w:eastAsia="es-CO"/>
        </w:rPr>
      </w:pPr>
    </w:p>
    <w:p w14:paraId="4C3D7DA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7.5.9. PROTECCIÓN OCULAR </w:t>
      </w:r>
    </w:p>
    <w:p w14:paraId="6E0AC24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Son anteojos especiales o caretas con pantalla, que son usados para evitar salpicaduras de fluidos corporales producidos durante la atención y evitar el alcance de los ojos del personal de la salud. </w:t>
      </w:r>
    </w:p>
    <w:p w14:paraId="2DCC816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Antes de colocarse los lentes debe tener las manos limpias. </w:t>
      </w:r>
    </w:p>
    <w:p w14:paraId="198E05D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Colocarse los lentes antes de calzarse los guantes. </w:t>
      </w:r>
    </w:p>
    <w:p w14:paraId="788301B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Cerciórese que los lentes estén en buenas condiciones y que sean adaptables. </w:t>
      </w:r>
    </w:p>
    <w:p w14:paraId="54E69A6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Proceder a su desinfección inmediatamente después de su uso. Con un </w:t>
      </w:r>
      <w:proofErr w:type="gramStart"/>
      <w:r w:rsidRPr="005777D3">
        <w:rPr>
          <w:rFonts w:eastAsia="Times New Roman" w:cs="Arial"/>
          <w:lang w:val="es-CO" w:eastAsia="es-CO"/>
        </w:rPr>
        <w:t>paño  humedecido</w:t>
      </w:r>
      <w:proofErr w:type="gramEnd"/>
      <w:r w:rsidRPr="005777D3">
        <w:rPr>
          <w:rFonts w:eastAsia="Times New Roman" w:cs="Arial"/>
          <w:lang w:val="es-CO" w:eastAsia="es-CO"/>
        </w:rPr>
        <w:t xml:space="preserve"> con Alcohol en una concentración mínima del 70%, pasar el paño  humedecido por toda la careta o monogafas, incluyendo el visor o lentes y  accesorios de sujeción, dejar actuar por 15 minutos, posteriormente pasa otro  paño seco para retirar residuos o marcas de agua y garantizar la visibilidad de  los lentes y/o visor.  </w:t>
      </w:r>
    </w:p>
    <w:p w14:paraId="2DBF680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Los lentes se deben usar: </w:t>
      </w:r>
    </w:p>
    <w:p w14:paraId="23065D8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Siempre que haya riesgo de salpicaduras de fluidos corporales y manipulación de sustancias químicas. </w:t>
      </w:r>
    </w:p>
    <w:p w14:paraId="463F22D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Al realizar lavado del material y superficies contaminadas. </w:t>
      </w:r>
    </w:p>
    <w:p w14:paraId="7F2781C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Al efectuar cualquier procedimiento invasivo al paciente. </w:t>
      </w:r>
    </w:p>
    <w:p w14:paraId="29AB28B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Cuando se deben retirar los anteojos:</w:t>
      </w:r>
    </w:p>
    <w:p w14:paraId="26465BA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Si se salpica de cualquier fluido corporal contaminante. </w:t>
      </w:r>
    </w:p>
    <w:p w14:paraId="74363D8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Inmediatamente después de cada procedimiento. </w:t>
      </w:r>
    </w:p>
    <w:p w14:paraId="5FE4330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Cuando se detecte algún defecto del lente. </w:t>
      </w:r>
    </w:p>
    <w:p w14:paraId="508731B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7.6. PROTOCOLO LAVADO DE MANOS </w:t>
      </w:r>
    </w:p>
    <w:p w14:paraId="6D8A477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El protocolo de lavado de manos se refiere a la estandarización del procedimiento de </w:t>
      </w:r>
      <w:proofErr w:type="gramStart"/>
      <w:r w:rsidRPr="005777D3">
        <w:rPr>
          <w:rFonts w:eastAsia="Times New Roman" w:cs="Arial"/>
          <w:lang w:val="es-CO" w:eastAsia="es-CO"/>
        </w:rPr>
        <w:t>esta  medida</w:t>
      </w:r>
      <w:proofErr w:type="gramEnd"/>
      <w:r w:rsidRPr="005777D3">
        <w:rPr>
          <w:rFonts w:eastAsia="Times New Roman" w:cs="Arial"/>
          <w:lang w:val="es-CO" w:eastAsia="es-CO"/>
        </w:rPr>
        <w:t xml:space="preserve"> higiénica en la cual hay fricción mecánica de las manos, utilizando agua y agentes  químicos microbianos para la remoción de la suciedad.  </w:t>
      </w:r>
    </w:p>
    <w:p w14:paraId="6CE3825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Los objetivos del lavado de manos son: </w:t>
      </w:r>
    </w:p>
    <w:p w14:paraId="6F0CC1D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Reducir la flora transitoria y residente, patógena y no patógena en las </w:t>
      </w:r>
      <w:proofErr w:type="gramStart"/>
      <w:r w:rsidRPr="005777D3">
        <w:rPr>
          <w:rFonts w:eastAsia="Times New Roman" w:cs="Arial"/>
          <w:lang w:val="es-CO" w:eastAsia="es-CO"/>
        </w:rPr>
        <w:t>manos  del</w:t>
      </w:r>
      <w:proofErr w:type="gramEnd"/>
      <w:r w:rsidRPr="005777D3">
        <w:rPr>
          <w:rFonts w:eastAsia="Times New Roman" w:cs="Arial"/>
          <w:lang w:val="es-CO" w:eastAsia="es-CO"/>
        </w:rPr>
        <w:t xml:space="preserve"> trabajador para interrumpir la cadena de transmisión de enfermedades.  • Asegurar la realización del lavado de manos en los momentos y de la </w:t>
      </w:r>
      <w:proofErr w:type="gramStart"/>
      <w:r w:rsidRPr="005777D3">
        <w:rPr>
          <w:rFonts w:eastAsia="Times New Roman" w:cs="Arial"/>
          <w:lang w:val="es-CO" w:eastAsia="es-CO"/>
        </w:rPr>
        <w:t>forma  correcta</w:t>
      </w:r>
      <w:proofErr w:type="gramEnd"/>
      <w:r w:rsidRPr="005777D3">
        <w:rPr>
          <w:rFonts w:eastAsia="Times New Roman" w:cs="Arial"/>
          <w:lang w:val="es-CO" w:eastAsia="es-CO"/>
        </w:rPr>
        <w:t>.  </w:t>
      </w:r>
    </w:p>
    <w:p w14:paraId="5775146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Motivar a la realización del lavado de manos como práctica de autocuidado.  Ver protocolo de lavado de manos. </w:t>
      </w:r>
    </w:p>
    <w:p w14:paraId="419D397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7.6.1. HIGIENE DE MANOS CON SOLUCIÓN ALCOHOLADA  </w:t>
      </w:r>
    </w:p>
    <w:p w14:paraId="47B1857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La higiene de manos con solución alcoholada se refiere a la asepsia de las manos </w:t>
      </w:r>
      <w:proofErr w:type="gramStart"/>
      <w:r w:rsidRPr="005777D3">
        <w:rPr>
          <w:rFonts w:eastAsia="Times New Roman" w:cs="Arial"/>
          <w:lang w:val="es-CO" w:eastAsia="es-CO"/>
        </w:rPr>
        <w:t>en  la</w:t>
      </w:r>
      <w:proofErr w:type="gramEnd"/>
      <w:r w:rsidRPr="005777D3">
        <w:rPr>
          <w:rFonts w:eastAsia="Times New Roman" w:cs="Arial"/>
          <w:lang w:val="es-CO" w:eastAsia="es-CO"/>
        </w:rPr>
        <w:t xml:space="preserve"> cual se aplica un antiséptico sobre la piel seca y se utiliza en presencia de manos  que no están visiblemente sucias o contaminadas con material orgánico. La </w:t>
      </w:r>
      <w:proofErr w:type="gramStart"/>
      <w:r w:rsidRPr="005777D3">
        <w:rPr>
          <w:rFonts w:eastAsia="Times New Roman" w:cs="Arial"/>
          <w:lang w:val="es-CO" w:eastAsia="es-CO"/>
        </w:rPr>
        <w:t>solución  alcoholada</w:t>
      </w:r>
      <w:proofErr w:type="gramEnd"/>
      <w:r w:rsidRPr="005777D3">
        <w:rPr>
          <w:rFonts w:eastAsia="Times New Roman" w:cs="Arial"/>
          <w:lang w:val="es-CO" w:eastAsia="es-CO"/>
        </w:rPr>
        <w:t xml:space="preserve"> está recomendada como la elección en todos los momentos de higiene de  manos excepto cuando las manos están visiblemente sucias. Recuerde que el uso </w:t>
      </w:r>
      <w:proofErr w:type="gramStart"/>
      <w:r w:rsidRPr="005777D3">
        <w:rPr>
          <w:rFonts w:eastAsia="Times New Roman" w:cs="Arial"/>
          <w:lang w:val="es-CO" w:eastAsia="es-CO"/>
        </w:rPr>
        <w:t>de  alcohol</w:t>
      </w:r>
      <w:proofErr w:type="gramEnd"/>
      <w:r w:rsidRPr="005777D3">
        <w:rPr>
          <w:rFonts w:eastAsia="Times New Roman" w:cs="Arial"/>
          <w:lang w:val="es-CO" w:eastAsia="es-CO"/>
        </w:rPr>
        <w:t xml:space="preserve"> </w:t>
      </w:r>
      <w:proofErr w:type="spellStart"/>
      <w:r w:rsidRPr="005777D3">
        <w:rPr>
          <w:rFonts w:eastAsia="Times New Roman" w:cs="Arial"/>
          <w:lang w:val="es-CO" w:eastAsia="es-CO"/>
        </w:rPr>
        <w:t>glicerinado</w:t>
      </w:r>
      <w:proofErr w:type="spellEnd"/>
      <w:r w:rsidRPr="005777D3">
        <w:rPr>
          <w:rFonts w:eastAsia="Times New Roman" w:cs="Arial"/>
          <w:lang w:val="es-CO" w:eastAsia="es-CO"/>
        </w:rPr>
        <w:t xml:space="preserve"> no reemplaza el lavado de manos y que cada tres veces que se  use debemos lavarnos las manos. </w:t>
      </w:r>
    </w:p>
    <w:p w14:paraId="0059B87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Su objetivo es destruir los microorganismos de la flora bacteriana </w:t>
      </w:r>
      <w:proofErr w:type="gramStart"/>
      <w:r w:rsidRPr="005777D3">
        <w:rPr>
          <w:rFonts w:eastAsia="Times New Roman" w:cs="Arial"/>
          <w:lang w:val="es-CO" w:eastAsia="es-CO"/>
        </w:rPr>
        <w:t>transitoria,  adquiridos</w:t>
      </w:r>
      <w:proofErr w:type="gramEnd"/>
      <w:r w:rsidRPr="005777D3">
        <w:rPr>
          <w:rFonts w:eastAsia="Times New Roman" w:cs="Arial"/>
          <w:lang w:val="es-CO" w:eastAsia="es-CO"/>
        </w:rPr>
        <w:t xml:space="preserve"> recientemente por contacto directo con pacientes y familiares.  A continuación, se ilustran los pasos para realizar la higiene de las manos </w:t>
      </w:r>
      <w:proofErr w:type="gramStart"/>
      <w:r w:rsidRPr="005777D3">
        <w:rPr>
          <w:rFonts w:eastAsia="Times New Roman" w:cs="Arial"/>
          <w:lang w:val="es-CO" w:eastAsia="es-CO"/>
        </w:rPr>
        <w:t>con  solución</w:t>
      </w:r>
      <w:proofErr w:type="gramEnd"/>
      <w:r w:rsidRPr="005777D3">
        <w:rPr>
          <w:rFonts w:eastAsia="Times New Roman" w:cs="Arial"/>
          <w:lang w:val="es-CO" w:eastAsia="es-CO"/>
        </w:rPr>
        <w:t xml:space="preserve"> alcoholada que recomienda la Organización Mundial de la Salud. </w:t>
      </w:r>
    </w:p>
    <w:p w14:paraId="0D057FDA" w14:textId="77777777" w:rsidR="005777D3" w:rsidRPr="005777D3" w:rsidRDefault="005777D3" w:rsidP="005777D3">
      <w:pPr>
        <w:pStyle w:val="05Cuerpo"/>
        <w:rPr>
          <w:rFonts w:eastAsia="Times New Roman" w:cs="Arial"/>
          <w:lang w:val="es-CO" w:eastAsia="es-CO"/>
        </w:rPr>
      </w:pPr>
    </w:p>
    <w:p w14:paraId="27067589"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7.6.2. MOMENTOS PARA EL LAVADO DE MANOS </w:t>
      </w:r>
    </w:p>
    <w:p w14:paraId="3DD7D87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La Organización Mundial de la Salud recomienda diversas estrategias para el lavado </w:t>
      </w:r>
      <w:proofErr w:type="gramStart"/>
      <w:r w:rsidRPr="005777D3">
        <w:rPr>
          <w:rFonts w:eastAsia="Times New Roman" w:cs="Arial"/>
          <w:lang w:val="es-CO" w:eastAsia="es-CO"/>
        </w:rPr>
        <w:t>de  manos</w:t>
      </w:r>
      <w:proofErr w:type="gramEnd"/>
      <w:r w:rsidRPr="005777D3">
        <w:rPr>
          <w:rFonts w:eastAsia="Times New Roman" w:cs="Arial"/>
          <w:lang w:val="es-CO" w:eastAsia="es-CO"/>
        </w:rPr>
        <w:t xml:space="preserve">. La higiene de manos debe llevarse a cabo en cinco momentos: antes de tocar al paciente, antes de realizar una tarea aséptica, después del riesgo de exposición a </w:t>
      </w:r>
      <w:proofErr w:type="gramStart"/>
      <w:r w:rsidRPr="005777D3">
        <w:rPr>
          <w:rFonts w:eastAsia="Times New Roman" w:cs="Arial"/>
          <w:lang w:val="es-CO" w:eastAsia="es-CO"/>
        </w:rPr>
        <w:t>líquidos  corporales</w:t>
      </w:r>
      <w:proofErr w:type="gramEnd"/>
      <w:r w:rsidRPr="005777D3">
        <w:rPr>
          <w:rFonts w:eastAsia="Times New Roman" w:cs="Arial"/>
          <w:lang w:val="es-CO" w:eastAsia="es-CO"/>
        </w:rPr>
        <w:t xml:space="preserve">, después de tocar al paciente y después del contacto con el entorno del paciente. Aun cuando estas estrategias son accesibles a los diferentes sistemas de salud, tanto </w:t>
      </w:r>
      <w:proofErr w:type="gramStart"/>
      <w:r w:rsidRPr="005777D3">
        <w:rPr>
          <w:rFonts w:eastAsia="Times New Roman" w:cs="Arial"/>
          <w:lang w:val="es-CO" w:eastAsia="es-CO"/>
        </w:rPr>
        <w:t>en  países</w:t>
      </w:r>
      <w:proofErr w:type="gramEnd"/>
      <w:r w:rsidRPr="005777D3">
        <w:rPr>
          <w:rFonts w:eastAsia="Times New Roman" w:cs="Arial"/>
          <w:lang w:val="es-CO" w:eastAsia="es-CO"/>
        </w:rPr>
        <w:t xml:space="preserve"> del primer mundo como en los países en desarrollo, no se han promocionado según  las metas establecidas. </w:t>
      </w:r>
    </w:p>
    <w:p w14:paraId="1C98E1D5"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7.7. REQUERIMIENTOS PARA EL DESARROLLO DEL PROCESO </w:t>
      </w:r>
    </w:p>
    <w:p w14:paraId="301C5CD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7.7.1. Talento humano </w:t>
      </w:r>
    </w:p>
    <w:p w14:paraId="4B22108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Médico Nefrólogo </w:t>
      </w:r>
    </w:p>
    <w:p w14:paraId="74E1BB6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Médico general </w:t>
      </w:r>
    </w:p>
    <w:p w14:paraId="12DF318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Enfermero profesional </w:t>
      </w:r>
    </w:p>
    <w:p w14:paraId="177B595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Enfermero auxiliar </w:t>
      </w:r>
    </w:p>
    <w:p w14:paraId="7220186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Auxiliar servicios generales </w:t>
      </w:r>
    </w:p>
    <w:p w14:paraId="54551C8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Técnico de mantenimiento </w:t>
      </w:r>
    </w:p>
    <w:p w14:paraId="603463A6" w14:textId="77777777" w:rsidR="005777D3" w:rsidRPr="005777D3" w:rsidRDefault="005777D3" w:rsidP="005777D3">
      <w:pPr>
        <w:pStyle w:val="05Cuerpo"/>
        <w:rPr>
          <w:rFonts w:eastAsia="Times New Roman" w:cs="Arial"/>
          <w:lang w:val="es-CO" w:eastAsia="es-CO"/>
        </w:rPr>
      </w:pPr>
    </w:p>
    <w:p w14:paraId="54DFB3C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7.7.2. Equipos biomédicos </w:t>
      </w:r>
    </w:p>
    <w:p w14:paraId="2500459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Máquina de hemodiálisis </w:t>
      </w:r>
    </w:p>
    <w:p w14:paraId="167A6E1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Máquina de diálisis peritoneal </w:t>
      </w:r>
    </w:p>
    <w:p w14:paraId="71DE906B"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7.7.3. Medicamentos </w:t>
      </w:r>
    </w:p>
    <w:p w14:paraId="025742D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aplica </w:t>
      </w:r>
    </w:p>
    <w:p w14:paraId="68AB462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7.7.4. Dispositivos médicos e insumos </w:t>
      </w:r>
    </w:p>
    <w:p w14:paraId="0DAE6A0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Jabón </w:t>
      </w:r>
      <w:proofErr w:type="spellStart"/>
      <w:r w:rsidRPr="005777D3">
        <w:rPr>
          <w:rFonts w:eastAsia="Times New Roman" w:cs="Arial"/>
          <w:lang w:val="es-CO" w:eastAsia="es-CO"/>
        </w:rPr>
        <w:t>antibacterial</w:t>
      </w:r>
      <w:proofErr w:type="spellEnd"/>
      <w:r w:rsidRPr="005777D3">
        <w:rPr>
          <w:rFonts w:eastAsia="Times New Roman" w:cs="Arial"/>
          <w:lang w:val="es-CO" w:eastAsia="es-CO"/>
        </w:rPr>
        <w:t> </w:t>
      </w:r>
    </w:p>
    <w:p w14:paraId="7725AF8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Guantes limpios </w:t>
      </w:r>
    </w:p>
    <w:p w14:paraId="7BCBE85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Guantes estériles </w:t>
      </w:r>
    </w:p>
    <w:p w14:paraId="589C6BA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Bata manga larga </w:t>
      </w:r>
    </w:p>
    <w:p w14:paraId="03D9D13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Tensiómetro </w:t>
      </w:r>
    </w:p>
    <w:p w14:paraId="563CCB2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Fonendoscopio </w:t>
      </w:r>
    </w:p>
    <w:p w14:paraId="754A87A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Bolsa roja de 120 micras o más </w:t>
      </w:r>
    </w:p>
    <w:p w14:paraId="4742445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Gafas o careta </w:t>
      </w:r>
    </w:p>
    <w:p w14:paraId="5444AC6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Tapabocas </w:t>
      </w:r>
    </w:p>
    <w:p w14:paraId="69979DD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Gorro </w:t>
      </w:r>
    </w:p>
    <w:p w14:paraId="789070C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Alcohol </w:t>
      </w:r>
    </w:p>
    <w:p w14:paraId="5842F99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proofErr w:type="spellStart"/>
      <w:r w:rsidRPr="005777D3">
        <w:rPr>
          <w:rFonts w:eastAsia="Times New Roman" w:cs="Arial"/>
          <w:lang w:val="es-CO" w:eastAsia="es-CO"/>
        </w:rPr>
        <w:t>Puristeril</w:t>
      </w:r>
      <w:proofErr w:type="spellEnd"/>
    </w:p>
    <w:p w14:paraId="1C6E601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Guardianes </w:t>
      </w:r>
    </w:p>
    <w:p w14:paraId="51690F5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Hipoclorito de sodio </w:t>
      </w:r>
    </w:p>
    <w:p w14:paraId="467E9DA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Polainas </w:t>
      </w:r>
    </w:p>
    <w:p w14:paraId="0271EA3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Toallas de papel </w:t>
      </w:r>
    </w:p>
    <w:p w14:paraId="67338A8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Escobas </w:t>
      </w:r>
    </w:p>
    <w:p w14:paraId="3F559C7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Traperos </w:t>
      </w:r>
    </w:p>
    <w:p w14:paraId="52600F5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Marcador </w:t>
      </w:r>
    </w:p>
    <w:p w14:paraId="4A3875F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Compresas </w:t>
      </w:r>
    </w:p>
    <w:p w14:paraId="7312288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Escobilla manual o eléctrica </w:t>
      </w:r>
    </w:p>
    <w:p w14:paraId="1AAA55F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Esponja abrasiva </w:t>
      </w:r>
    </w:p>
    <w:p w14:paraId="13B05C6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Delantal </w:t>
      </w:r>
    </w:p>
    <w:p w14:paraId="6FD6222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Guantes de caucho rojos y negros</w:t>
      </w:r>
    </w:p>
    <w:p w14:paraId="04E81AB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p>
    <w:tbl>
      <w:tblPr>
        <w:tblW w:w="0" w:type="auto"/>
        <w:tblCellMar>
          <w:top w:w="15" w:type="dxa"/>
          <w:left w:w="15" w:type="dxa"/>
          <w:bottom w:w="15" w:type="dxa"/>
          <w:right w:w="15" w:type="dxa"/>
        </w:tblCellMar>
        <w:tblLook w:val="04A0" w:firstRow="1" w:lastRow="0" w:firstColumn="1" w:lastColumn="0" w:noHBand="0" w:noVBand="1"/>
      </w:tblPr>
      <w:tblGrid>
        <w:gridCol w:w="536"/>
        <w:gridCol w:w="2269"/>
        <w:gridCol w:w="2094"/>
        <w:gridCol w:w="5337"/>
      </w:tblGrid>
      <w:tr w:rsidR="005777D3" w:rsidRPr="005777D3" w14:paraId="30816C61" w14:textId="77777777" w:rsidTr="005777D3">
        <w:trPr>
          <w:trHeight w:val="28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69AE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BIOSEGURIDAD EN PACIENTES CON HEPATITIS B</w:t>
            </w:r>
          </w:p>
        </w:tc>
      </w:tr>
      <w:tr w:rsidR="005777D3" w:rsidRPr="005777D3" w14:paraId="58AC7B55"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7A49F" w14:textId="77777777" w:rsidR="005777D3" w:rsidRPr="005777D3" w:rsidRDefault="005777D3" w:rsidP="005777D3">
            <w:pPr>
              <w:pStyle w:val="05Cuerpo"/>
              <w:rPr>
                <w:rFonts w:eastAsia="Times New Roman" w:cs="Arial"/>
                <w:lang w:val="es-CO" w:eastAsia="es-CO"/>
              </w:rPr>
            </w:pPr>
            <w:proofErr w:type="spellStart"/>
            <w:r w:rsidRPr="005777D3">
              <w:rPr>
                <w:rFonts w:eastAsia="Times New Roman" w:cs="Arial"/>
                <w:b/>
                <w:bCs/>
                <w:lang w:val="es-CO" w:eastAsia="es-CO"/>
              </w:rPr>
              <w:t>N°</w:t>
            </w:r>
            <w:proofErr w:type="spellEnd"/>
            <w:r w:rsidRPr="005777D3">
              <w:rPr>
                <w:rFonts w:eastAsia="Times New Roman" w:cs="Arial"/>
                <w:b/>
                <w:bCs/>
                <w:lang w:val="es-CO" w:eastAsia="es-CO"/>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34A5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ACTIVIDAD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8D37D"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RESPONSABLE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625F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DESCRIPCIÓN</w:t>
            </w:r>
          </w:p>
        </w:tc>
      </w:tr>
      <w:tr w:rsidR="005777D3" w:rsidRPr="005777D3" w14:paraId="7A583C7F" w14:textId="77777777" w:rsidTr="005777D3">
        <w:trPr>
          <w:trHeight w:val="28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441A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Aislamiento físico y funcional para pacientes con serología positiva para Hepatitis B</w:t>
            </w:r>
          </w:p>
        </w:tc>
      </w:tr>
      <w:tr w:rsidR="005777D3" w:rsidRPr="005777D3" w14:paraId="24858E35" w14:textId="77777777" w:rsidTr="005777D3">
        <w:trPr>
          <w:trHeight w:val="1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5CC4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96D5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Asignación </w:t>
            </w:r>
            <w:proofErr w:type="gramStart"/>
            <w:r w:rsidRPr="005777D3">
              <w:rPr>
                <w:rFonts w:eastAsia="Times New Roman" w:cs="Arial"/>
                <w:lang w:val="es-CO" w:eastAsia="es-CO"/>
              </w:rPr>
              <w:t>de  máquina</w:t>
            </w:r>
            <w:proofErr w:type="gramEnd"/>
            <w:r w:rsidRPr="005777D3">
              <w:rPr>
                <w:rFonts w:eastAsia="Times New Roman" w:cs="Arial"/>
                <w:lang w:val="es-CO" w:eastAsia="es-CO"/>
              </w:rPr>
              <w:t xml:space="preserve"> para  paciente  </w:t>
            </w:r>
          </w:p>
          <w:p w14:paraId="74F3B3D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positivo con  </w:t>
            </w:r>
          </w:p>
          <w:p w14:paraId="4447ED4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HVB+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71F2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0D22EAE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A10D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Máquina exclusiva para pacientes HVB +, no puede ser utilizada para tratar pacientes HCV +, HIV + </w:t>
            </w:r>
            <w:proofErr w:type="gramStart"/>
            <w:r w:rsidRPr="005777D3">
              <w:rPr>
                <w:rFonts w:eastAsia="Times New Roman" w:cs="Arial"/>
                <w:lang w:val="es-CO" w:eastAsia="es-CO"/>
              </w:rPr>
              <w:t>o  pacientes</w:t>
            </w:r>
            <w:proofErr w:type="gramEnd"/>
            <w:r w:rsidRPr="005777D3">
              <w:rPr>
                <w:rFonts w:eastAsia="Times New Roman" w:cs="Arial"/>
                <w:lang w:val="es-CO" w:eastAsia="es-CO"/>
              </w:rPr>
              <w:t xml:space="preserve"> sépticos. Es de uso exclusivo </w:t>
            </w:r>
            <w:proofErr w:type="gramStart"/>
            <w:r w:rsidRPr="005777D3">
              <w:rPr>
                <w:rFonts w:eastAsia="Times New Roman" w:cs="Arial"/>
                <w:lang w:val="es-CO" w:eastAsia="es-CO"/>
              </w:rPr>
              <w:t>para  pacientes</w:t>
            </w:r>
            <w:proofErr w:type="gramEnd"/>
            <w:r w:rsidRPr="005777D3">
              <w:rPr>
                <w:rFonts w:eastAsia="Times New Roman" w:cs="Arial"/>
                <w:lang w:val="es-CO" w:eastAsia="es-CO"/>
              </w:rPr>
              <w:t xml:space="preserve"> HVB+</w:t>
            </w:r>
          </w:p>
        </w:tc>
      </w:tr>
      <w:tr w:rsidR="005777D3" w:rsidRPr="005777D3" w14:paraId="47E8C112" w14:textId="77777777" w:rsidTr="005777D3">
        <w:trPr>
          <w:trHeight w:val="41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D494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0908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Identifica</w:t>
            </w:r>
          </w:p>
          <w:p w14:paraId="0E14F77D" w14:textId="77777777" w:rsidR="005777D3" w:rsidRPr="005777D3" w:rsidRDefault="005777D3" w:rsidP="005777D3">
            <w:pPr>
              <w:pStyle w:val="05Cuerpo"/>
              <w:rPr>
                <w:rFonts w:eastAsia="Times New Roman" w:cs="Arial"/>
                <w:lang w:val="es-CO" w:eastAsia="es-CO"/>
              </w:rPr>
            </w:pPr>
            <w:proofErr w:type="spellStart"/>
            <w:r w:rsidRPr="005777D3">
              <w:rPr>
                <w:rFonts w:eastAsia="Times New Roman" w:cs="Arial"/>
                <w:lang w:val="es-CO" w:eastAsia="es-CO"/>
              </w:rPr>
              <w:t>ción</w:t>
            </w:r>
            <w:proofErr w:type="spellEnd"/>
            <w:r w:rsidRPr="005777D3">
              <w:rPr>
                <w:rFonts w:eastAsia="Times New Roman" w:cs="Arial"/>
                <w:lang w:val="es-CO" w:eastAsia="es-CO"/>
              </w:rPr>
              <w:t xml:space="preserve"> de </w:t>
            </w:r>
            <w:proofErr w:type="gramStart"/>
            <w:r w:rsidRPr="005777D3">
              <w:rPr>
                <w:rFonts w:eastAsia="Times New Roman" w:cs="Arial"/>
                <w:lang w:val="es-CO" w:eastAsia="es-CO"/>
              </w:rPr>
              <w:t>elementos  de</w:t>
            </w:r>
            <w:proofErr w:type="gramEnd"/>
            <w:r w:rsidRPr="005777D3">
              <w:rPr>
                <w:rFonts w:eastAsia="Times New Roman" w:cs="Arial"/>
                <w:lang w:val="es-CO" w:eastAsia="es-CO"/>
              </w:rPr>
              <w:t xml:space="preserve"> limpieza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7409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7525B3F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55BF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El material de limpieza será de uso exclusivo para este sector.  </w:t>
            </w:r>
          </w:p>
          <w:p w14:paraId="2B56527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En el caso de la Unidad Renal que cuenten con una máquina para pacientes HVB+; se atenderá con el mismo personal teniendo en cuenta que se atienden estos pacientes de último lugar; siguiendo las siguientes normas: </w:t>
            </w:r>
          </w:p>
          <w:p w14:paraId="29A6BED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La o el jefe de la sala asignará una auxiliar que atenderá a estos pacientes positivos durante el turno. </w:t>
            </w:r>
          </w:p>
          <w:p w14:paraId="7CF3A0C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Realizar lavado de manos antes de entrar a la sala de positivos y después de salir de esta, antes de entrar en contacto con un paciente </w:t>
            </w:r>
            <w:proofErr w:type="gramStart"/>
            <w:r w:rsidRPr="005777D3">
              <w:rPr>
                <w:rFonts w:eastAsia="Times New Roman" w:cs="Arial"/>
                <w:lang w:val="es-CO" w:eastAsia="es-CO"/>
              </w:rPr>
              <w:t>o  elementos</w:t>
            </w:r>
            <w:proofErr w:type="gramEnd"/>
            <w:r w:rsidRPr="005777D3">
              <w:rPr>
                <w:rFonts w:eastAsia="Times New Roman" w:cs="Arial"/>
                <w:lang w:val="es-CO" w:eastAsia="es-CO"/>
              </w:rPr>
              <w:t xml:space="preserve"> negativos.</w:t>
            </w:r>
          </w:p>
          <w:p w14:paraId="296CFE3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Utilizar bata manga larga dentro de la sala de positivos.  </w:t>
            </w:r>
          </w:p>
          <w:p w14:paraId="556155B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En caso de ser necesario la entrada del médico o del grupo de apoyo se deben colocar la bata de manga larga</w:t>
            </w:r>
            <w:r w:rsidRPr="005777D3">
              <w:rPr>
                <w:rFonts w:eastAsia="Times New Roman" w:cs="Arial"/>
                <w:b/>
                <w:bCs/>
                <w:lang w:val="es-CO" w:eastAsia="es-CO"/>
              </w:rPr>
              <w:t>. </w:t>
            </w:r>
          </w:p>
          <w:p w14:paraId="1222A0E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Material exclusivo para estos pacientes (tensiómetro, carro, galones de ácido </w:t>
            </w:r>
            <w:proofErr w:type="gramStart"/>
            <w:r w:rsidRPr="005777D3">
              <w:rPr>
                <w:rFonts w:eastAsia="Times New Roman" w:cs="Arial"/>
                <w:lang w:val="es-CO" w:eastAsia="es-CO"/>
              </w:rPr>
              <w:t>y  bicarbonato</w:t>
            </w:r>
            <w:proofErr w:type="gramEnd"/>
            <w:r w:rsidRPr="005777D3">
              <w:rPr>
                <w:rFonts w:eastAsia="Times New Roman" w:cs="Arial"/>
                <w:lang w:val="es-CO" w:eastAsia="es-CO"/>
              </w:rPr>
              <w:t>, sillón, galones de lavado de ácido e  hipoclorito, etc.). </w:t>
            </w:r>
          </w:p>
          <w:p w14:paraId="5584949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Todas las medidas enunciadas evitan la transmisión horizontal. </w:t>
            </w:r>
          </w:p>
          <w:p w14:paraId="5A444AC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Los pacientes cerca al cubículo deben tener los </w:t>
            </w:r>
            <w:r w:rsidRPr="005777D3">
              <w:rPr>
                <w:rFonts w:eastAsia="Times New Roman" w:cs="Arial"/>
                <w:lang w:val="es-CO" w:eastAsia="es-CO"/>
              </w:rPr>
              <w:lastRenderedPageBreak/>
              <w:t>títulos más altos contra la hepatitis B.  </w:t>
            </w:r>
          </w:p>
          <w:p w14:paraId="08F6894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Traslado de material contaminado: Este se debe hacer en doble bolsa roja de 120 micras o más.  Sólo ese </w:t>
            </w:r>
            <w:proofErr w:type="spellStart"/>
            <w:r w:rsidRPr="005777D3">
              <w:rPr>
                <w:rFonts w:eastAsia="Times New Roman" w:cs="Arial"/>
                <w:lang w:val="es-CO" w:eastAsia="es-CO"/>
              </w:rPr>
              <w:t>micraje</w:t>
            </w:r>
            <w:proofErr w:type="spellEnd"/>
            <w:r w:rsidRPr="005777D3">
              <w:rPr>
                <w:rFonts w:eastAsia="Times New Roman" w:cs="Arial"/>
                <w:lang w:val="es-CO" w:eastAsia="es-CO"/>
              </w:rPr>
              <w:t xml:space="preserve"> garantiza el aislamiento necesario y una adecuada resistencia del material</w:t>
            </w:r>
          </w:p>
          <w:p w14:paraId="74FDCE85" w14:textId="77777777" w:rsidR="005777D3" w:rsidRPr="005777D3" w:rsidRDefault="005777D3" w:rsidP="005777D3">
            <w:pPr>
              <w:pStyle w:val="05Cuerpo"/>
              <w:rPr>
                <w:rFonts w:eastAsia="Times New Roman" w:cs="Arial"/>
                <w:lang w:val="es-CO" w:eastAsia="es-CO"/>
              </w:rPr>
            </w:pPr>
          </w:p>
        </w:tc>
      </w:tr>
      <w:tr w:rsidR="005777D3" w:rsidRPr="005777D3" w14:paraId="0C43E334" w14:textId="77777777" w:rsidTr="005777D3">
        <w:trPr>
          <w:trHeight w:val="69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3BA03"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lastRenderedPageBreak/>
              <w:t>FIN DEL PROCEDIMIENTO</w:t>
            </w:r>
          </w:p>
        </w:tc>
      </w:tr>
    </w:tbl>
    <w:p w14:paraId="236FFAC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br/>
      </w:r>
    </w:p>
    <w:tbl>
      <w:tblPr>
        <w:tblW w:w="0" w:type="auto"/>
        <w:tblCellMar>
          <w:top w:w="15" w:type="dxa"/>
          <w:left w:w="15" w:type="dxa"/>
          <w:bottom w:w="15" w:type="dxa"/>
          <w:right w:w="15" w:type="dxa"/>
        </w:tblCellMar>
        <w:tblLook w:val="04A0" w:firstRow="1" w:lastRow="0" w:firstColumn="1" w:lastColumn="0" w:noHBand="0" w:noVBand="1"/>
      </w:tblPr>
      <w:tblGrid>
        <w:gridCol w:w="536"/>
        <w:gridCol w:w="1952"/>
        <w:gridCol w:w="2094"/>
        <w:gridCol w:w="5654"/>
      </w:tblGrid>
      <w:tr w:rsidR="005777D3" w:rsidRPr="005777D3" w14:paraId="3BD261CF" w14:textId="77777777" w:rsidTr="005777D3">
        <w:trPr>
          <w:trHeight w:val="28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3DF83"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BIOSEGURIDAD EN PACIENTES CON HEPATITIS C</w:t>
            </w:r>
          </w:p>
        </w:tc>
      </w:tr>
      <w:tr w:rsidR="005777D3" w:rsidRPr="005777D3" w14:paraId="283FF295" w14:textId="77777777" w:rsidTr="005777D3">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F050A" w14:textId="77777777" w:rsidR="005777D3" w:rsidRPr="005777D3" w:rsidRDefault="005777D3" w:rsidP="005777D3">
            <w:pPr>
              <w:pStyle w:val="05Cuerpo"/>
              <w:rPr>
                <w:rFonts w:eastAsia="Times New Roman" w:cs="Arial"/>
                <w:lang w:val="es-CO" w:eastAsia="es-CO"/>
              </w:rPr>
            </w:pPr>
            <w:proofErr w:type="spellStart"/>
            <w:r w:rsidRPr="005777D3">
              <w:rPr>
                <w:rFonts w:eastAsia="Times New Roman" w:cs="Arial"/>
                <w:b/>
                <w:bCs/>
                <w:lang w:val="es-CO" w:eastAsia="es-CO"/>
              </w:rPr>
              <w:t>N°</w:t>
            </w:r>
            <w:proofErr w:type="spellEnd"/>
            <w:r w:rsidRPr="005777D3">
              <w:rPr>
                <w:rFonts w:eastAsia="Times New Roman" w:cs="Arial"/>
                <w:b/>
                <w:bCs/>
                <w:lang w:val="es-CO" w:eastAsia="es-CO"/>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10503"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ACTIVIDAD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9F64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RESPONSABLE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A698D"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DESCRIPCIÓN</w:t>
            </w:r>
          </w:p>
        </w:tc>
      </w:tr>
      <w:tr w:rsidR="005777D3" w:rsidRPr="005777D3" w14:paraId="0AD475CF" w14:textId="77777777" w:rsidTr="005777D3">
        <w:trPr>
          <w:trHeight w:val="28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A05F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Aislamiento funcional para pacientes HCV positivos</w:t>
            </w:r>
          </w:p>
        </w:tc>
      </w:tr>
      <w:tr w:rsidR="005777D3" w:rsidRPr="005777D3" w14:paraId="441F96AC" w14:textId="77777777" w:rsidTr="005777D3">
        <w:trPr>
          <w:trHeight w:val="1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830D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642C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Asignación </w:t>
            </w:r>
            <w:proofErr w:type="gramStart"/>
            <w:r w:rsidRPr="005777D3">
              <w:rPr>
                <w:rFonts w:eastAsia="Times New Roman" w:cs="Arial"/>
                <w:lang w:val="es-CO" w:eastAsia="es-CO"/>
              </w:rPr>
              <w:t>de  espacio</w:t>
            </w:r>
            <w:proofErr w:type="gramEnd"/>
            <w:r w:rsidRPr="005777D3">
              <w:rPr>
                <w:rFonts w:eastAsia="Times New Roman" w:cs="Arial"/>
                <w:lang w:val="es-CO" w:eastAsia="es-CO"/>
              </w:rPr>
              <w:t>  </w:t>
            </w:r>
          </w:p>
          <w:p w14:paraId="68ACBF9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dedicado a  </w:t>
            </w:r>
          </w:p>
          <w:p w14:paraId="463F8C0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pacientes </w:t>
            </w:r>
            <w:proofErr w:type="gramStart"/>
            <w:r w:rsidRPr="005777D3">
              <w:rPr>
                <w:rFonts w:eastAsia="Times New Roman" w:cs="Arial"/>
                <w:lang w:val="es-CO" w:eastAsia="es-CO"/>
              </w:rPr>
              <w:t>HCV  positivos</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CBA6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2AB78F3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DA7E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Diálisis en sala general, pero en un sector especial dedicado a pacientes HCV positivos</w:t>
            </w:r>
          </w:p>
        </w:tc>
      </w:tr>
      <w:tr w:rsidR="005777D3" w:rsidRPr="005777D3" w14:paraId="1A3E2D91" w14:textId="77777777" w:rsidTr="005777D3">
        <w:trPr>
          <w:trHeight w:val="14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4161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FF60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Asignación </w:t>
            </w:r>
            <w:proofErr w:type="gramStart"/>
            <w:r w:rsidRPr="005777D3">
              <w:rPr>
                <w:rFonts w:eastAsia="Times New Roman" w:cs="Arial"/>
                <w:lang w:val="es-CO" w:eastAsia="es-CO"/>
              </w:rPr>
              <w:t>de  máquinas</w:t>
            </w:r>
            <w:proofErr w:type="gramEnd"/>
            <w:r w:rsidRPr="005777D3">
              <w:rPr>
                <w:rFonts w:eastAsia="Times New Roman" w:cs="Arial"/>
                <w:lang w:val="es-CO" w:eastAsia="es-CO"/>
              </w:rPr>
              <w:t xml:space="preserve"> a  </w:t>
            </w:r>
          </w:p>
          <w:p w14:paraId="29FF231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pacientes </w:t>
            </w:r>
            <w:proofErr w:type="gramStart"/>
            <w:r w:rsidRPr="005777D3">
              <w:rPr>
                <w:rFonts w:eastAsia="Times New Roman" w:cs="Arial"/>
                <w:lang w:val="es-CO" w:eastAsia="es-CO"/>
              </w:rPr>
              <w:t>HCV  positivo</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134F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2F8ACAB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0A60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Máquinas dedicadas (de haber disponibilidad). En caso de ser imposible se utilizarán los equipos generales, desinfectando con especial cuidado la superficie externa y el sillón del paciente y efectuando un procedimiento regular de desinfección del equipo.</w:t>
            </w:r>
          </w:p>
        </w:tc>
      </w:tr>
      <w:tr w:rsidR="005777D3" w:rsidRPr="005777D3" w14:paraId="7A76E3A4" w14:textId="77777777" w:rsidTr="005777D3">
        <w:trPr>
          <w:trHeight w:val="19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6D10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E63C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Limpieza y  </w:t>
            </w:r>
          </w:p>
          <w:p w14:paraId="0AF64F1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desinfección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3F22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17ACA33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  </w:t>
            </w:r>
          </w:p>
          <w:p w14:paraId="54FF77C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Servicios  </w:t>
            </w:r>
          </w:p>
          <w:p w14:paraId="67A23F7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Generales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8B67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En la Unidad Renal que cuenten con una o </w:t>
            </w:r>
            <w:proofErr w:type="gramStart"/>
            <w:r w:rsidRPr="005777D3">
              <w:rPr>
                <w:rFonts w:eastAsia="Times New Roman" w:cs="Arial"/>
                <w:lang w:val="es-CO" w:eastAsia="es-CO"/>
              </w:rPr>
              <w:t>dos  máquinas</w:t>
            </w:r>
            <w:proofErr w:type="gramEnd"/>
            <w:r w:rsidRPr="005777D3">
              <w:rPr>
                <w:rFonts w:eastAsia="Times New Roman" w:cs="Arial"/>
                <w:lang w:val="es-CO" w:eastAsia="es-CO"/>
              </w:rPr>
              <w:t xml:space="preserve"> para pacientes HVC+; se atenderá con el mismo personal teniendo en cuenta que se atienden estos pacientes de último lugar; siguiendo las siguientes normas: </w:t>
            </w:r>
          </w:p>
          <w:p w14:paraId="0A2C694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Realizar lavado de manos antes y después </w:t>
            </w:r>
            <w:proofErr w:type="gramStart"/>
            <w:r w:rsidRPr="005777D3">
              <w:rPr>
                <w:rFonts w:eastAsia="Times New Roman" w:cs="Arial"/>
                <w:lang w:val="es-CO" w:eastAsia="es-CO"/>
              </w:rPr>
              <w:t>de  atender</w:t>
            </w:r>
            <w:proofErr w:type="gramEnd"/>
            <w:r w:rsidRPr="005777D3">
              <w:rPr>
                <w:rFonts w:eastAsia="Times New Roman" w:cs="Arial"/>
                <w:lang w:val="es-CO" w:eastAsia="es-CO"/>
              </w:rPr>
              <w:t xml:space="preserve"> a los pacientes positivos y antes de </w:t>
            </w:r>
            <w:r w:rsidRPr="005777D3">
              <w:rPr>
                <w:rFonts w:eastAsia="Times New Roman" w:cs="Arial"/>
                <w:lang w:val="es-CO" w:eastAsia="es-CO"/>
              </w:rPr>
              <w:lastRenderedPageBreak/>
              <w:t>entrar en contacto con un paciente o elementos  negativos. </w:t>
            </w:r>
          </w:p>
          <w:p w14:paraId="64CF297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El personal de servicios generales efectuará la limpieza de ese sector con material exclusivo y </w:t>
            </w:r>
            <w:proofErr w:type="gramStart"/>
            <w:r w:rsidRPr="005777D3">
              <w:rPr>
                <w:rFonts w:eastAsia="Times New Roman" w:cs="Arial"/>
                <w:lang w:val="es-CO" w:eastAsia="es-CO"/>
              </w:rPr>
              <w:t>en  último</w:t>
            </w:r>
            <w:proofErr w:type="gramEnd"/>
            <w:r w:rsidRPr="005777D3">
              <w:rPr>
                <w:rFonts w:eastAsia="Times New Roman" w:cs="Arial"/>
                <w:lang w:val="es-CO" w:eastAsia="es-CO"/>
              </w:rPr>
              <w:t xml:space="preserve"> término.</w:t>
            </w:r>
          </w:p>
        </w:tc>
      </w:tr>
      <w:tr w:rsidR="005777D3" w:rsidRPr="005777D3" w14:paraId="53C960E4" w14:textId="77777777" w:rsidTr="005777D3">
        <w:trPr>
          <w:trHeight w:val="675"/>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7FED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lastRenderedPageBreak/>
              <w:t>FIN DEL PROCEDIMIENTO</w:t>
            </w:r>
          </w:p>
        </w:tc>
      </w:tr>
    </w:tbl>
    <w:p w14:paraId="6F96E74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br/>
      </w:r>
    </w:p>
    <w:tbl>
      <w:tblPr>
        <w:tblW w:w="0" w:type="auto"/>
        <w:tblCellMar>
          <w:top w:w="15" w:type="dxa"/>
          <w:left w:w="15" w:type="dxa"/>
          <w:bottom w:w="15" w:type="dxa"/>
          <w:right w:w="15" w:type="dxa"/>
        </w:tblCellMar>
        <w:tblLook w:val="04A0" w:firstRow="1" w:lastRow="0" w:firstColumn="1" w:lastColumn="0" w:noHBand="0" w:noVBand="1"/>
      </w:tblPr>
      <w:tblGrid>
        <w:gridCol w:w="536"/>
        <w:gridCol w:w="3025"/>
        <w:gridCol w:w="2094"/>
        <w:gridCol w:w="4581"/>
      </w:tblGrid>
      <w:tr w:rsidR="005777D3" w:rsidRPr="005777D3" w14:paraId="6055D062" w14:textId="77777777" w:rsidTr="005777D3">
        <w:trPr>
          <w:trHeight w:val="32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3E145"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BIOSEGURIDAD EN PACIENTES CON HIV</w:t>
            </w:r>
          </w:p>
        </w:tc>
      </w:tr>
      <w:tr w:rsidR="005777D3" w:rsidRPr="005777D3" w14:paraId="55EC9BA6"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821E8" w14:textId="77777777" w:rsidR="005777D3" w:rsidRPr="005777D3" w:rsidRDefault="005777D3" w:rsidP="005777D3">
            <w:pPr>
              <w:pStyle w:val="05Cuerpo"/>
              <w:rPr>
                <w:rFonts w:eastAsia="Times New Roman" w:cs="Arial"/>
                <w:lang w:val="es-CO" w:eastAsia="es-CO"/>
              </w:rPr>
            </w:pPr>
            <w:proofErr w:type="spellStart"/>
            <w:r w:rsidRPr="005777D3">
              <w:rPr>
                <w:rFonts w:eastAsia="Times New Roman" w:cs="Arial"/>
                <w:b/>
                <w:bCs/>
                <w:lang w:val="es-CO" w:eastAsia="es-CO"/>
              </w:rPr>
              <w:t>N°</w:t>
            </w:r>
            <w:proofErr w:type="spellEnd"/>
            <w:r w:rsidRPr="005777D3">
              <w:rPr>
                <w:rFonts w:eastAsia="Times New Roman" w:cs="Arial"/>
                <w:b/>
                <w:bCs/>
                <w:lang w:val="es-CO" w:eastAsia="es-CO"/>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9A71C"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ACTIVIDAD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CB13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RESPONSABLE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869B9"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DESCRIPCIÓN</w:t>
            </w:r>
          </w:p>
        </w:tc>
      </w:tr>
      <w:tr w:rsidR="005777D3" w:rsidRPr="005777D3" w14:paraId="5233A745" w14:textId="77777777" w:rsidTr="005777D3">
        <w:trPr>
          <w:trHeight w:val="8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C070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725BC" w14:textId="77777777" w:rsidR="005777D3" w:rsidRPr="005777D3" w:rsidRDefault="005777D3" w:rsidP="005777D3">
            <w:pPr>
              <w:pStyle w:val="05Cuerpo"/>
              <w:rPr>
                <w:rFonts w:eastAsia="Times New Roman" w:cs="Arial"/>
                <w:lang w:val="es-CO" w:eastAsia="es-CO"/>
              </w:rPr>
            </w:pPr>
            <w:proofErr w:type="gramStart"/>
            <w:r w:rsidRPr="005777D3">
              <w:rPr>
                <w:rFonts w:eastAsia="Times New Roman" w:cs="Arial"/>
                <w:lang w:val="es-CO" w:eastAsia="es-CO"/>
              </w:rPr>
              <w:t>Identificación  de</w:t>
            </w:r>
            <w:proofErr w:type="gramEnd"/>
            <w:r w:rsidRPr="005777D3">
              <w:rPr>
                <w:rFonts w:eastAsia="Times New Roman" w:cs="Arial"/>
                <w:lang w:val="es-CO" w:eastAsia="es-CO"/>
              </w:rPr>
              <w:t xml:space="preserve"> pacientes  </w:t>
            </w:r>
          </w:p>
          <w:p w14:paraId="537F772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HIV positivo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A4B6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11FAEE5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6E74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El paciente HIV puede ser tratado en sala general cumpliendo estrictamente las precauciones universales.</w:t>
            </w:r>
          </w:p>
        </w:tc>
      </w:tr>
      <w:tr w:rsidR="005777D3" w:rsidRPr="005777D3" w14:paraId="57A27468" w14:textId="77777777" w:rsidTr="005777D3">
        <w:trPr>
          <w:trHeight w:val="8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4F46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11AA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Atención de  </w:t>
            </w:r>
          </w:p>
          <w:p w14:paraId="35A8C04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pacientes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5397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65D948C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9613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El personal a atender estos pacientes debe estar entrenado en normas de bioseguridad, previamente informado (manteniendo el secreto médico)</w:t>
            </w:r>
          </w:p>
        </w:tc>
      </w:tr>
      <w:tr w:rsidR="005777D3" w:rsidRPr="005777D3" w14:paraId="576B3024" w14:textId="77777777" w:rsidTr="005777D3">
        <w:trPr>
          <w:trHeight w:val="111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8B14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65938" w14:textId="77777777" w:rsidR="005777D3" w:rsidRPr="005777D3" w:rsidRDefault="005777D3" w:rsidP="005777D3">
            <w:pPr>
              <w:pStyle w:val="05Cuerpo"/>
              <w:rPr>
                <w:rFonts w:eastAsia="Times New Roman" w:cs="Arial"/>
                <w:lang w:val="es-CO" w:eastAsia="es-CO"/>
              </w:rPr>
            </w:pPr>
            <w:proofErr w:type="gramStart"/>
            <w:r w:rsidRPr="005777D3">
              <w:rPr>
                <w:rFonts w:eastAsia="Times New Roman" w:cs="Arial"/>
                <w:lang w:val="es-CO" w:eastAsia="es-CO"/>
              </w:rPr>
              <w:t>Cumplimiento  de</w:t>
            </w:r>
            <w:proofErr w:type="gramEnd"/>
            <w:r w:rsidRPr="005777D3">
              <w:rPr>
                <w:rFonts w:eastAsia="Times New Roman" w:cs="Arial"/>
                <w:lang w:val="es-CO" w:eastAsia="es-CO"/>
              </w:rPr>
              <w:t>  </w:t>
            </w:r>
          </w:p>
          <w:p w14:paraId="51E9A46A" w14:textId="77777777" w:rsidR="005777D3" w:rsidRPr="005777D3" w:rsidRDefault="005777D3" w:rsidP="005777D3">
            <w:pPr>
              <w:pStyle w:val="05Cuerpo"/>
              <w:rPr>
                <w:rFonts w:eastAsia="Times New Roman" w:cs="Arial"/>
                <w:lang w:val="es-CO" w:eastAsia="es-CO"/>
              </w:rPr>
            </w:pPr>
            <w:proofErr w:type="gramStart"/>
            <w:r w:rsidRPr="005777D3">
              <w:rPr>
                <w:rFonts w:eastAsia="Times New Roman" w:cs="Arial"/>
                <w:lang w:val="es-CO" w:eastAsia="es-CO"/>
              </w:rPr>
              <w:t>precauciones  universales</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5661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6639D27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D4C0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El estricto cumplimiento de las precauciones universales es suficiente para evitar la diseminación del HIV</w:t>
            </w:r>
          </w:p>
        </w:tc>
      </w:tr>
      <w:tr w:rsidR="005777D3" w:rsidRPr="005777D3" w14:paraId="3BAE7E44" w14:textId="77777777" w:rsidTr="005777D3">
        <w:trPr>
          <w:trHeight w:val="44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2AF5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FIN DEL PROCEDIMIENTO</w:t>
            </w:r>
          </w:p>
        </w:tc>
      </w:tr>
    </w:tbl>
    <w:p w14:paraId="302EDDB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p>
    <w:tbl>
      <w:tblPr>
        <w:tblW w:w="0" w:type="auto"/>
        <w:tblCellMar>
          <w:top w:w="15" w:type="dxa"/>
          <w:left w:w="15" w:type="dxa"/>
          <w:bottom w:w="15" w:type="dxa"/>
          <w:right w:w="15" w:type="dxa"/>
        </w:tblCellMar>
        <w:tblLook w:val="04A0" w:firstRow="1" w:lastRow="0" w:firstColumn="1" w:lastColumn="0" w:noHBand="0" w:noVBand="1"/>
      </w:tblPr>
      <w:tblGrid>
        <w:gridCol w:w="536"/>
        <w:gridCol w:w="2441"/>
        <w:gridCol w:w="2094"/>
        <w:gridCol w:w="5165"/>
      </w:tblGrid>
      <w:tr w:rsidR="005777D3" w:rsidRPr="005777D3" w14:paraId="59AAB5C4" w14:textId="77777777" w:rsidTr="005777D3">
        <w:trPr>
          <w:trHeight w:val="32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D1F69"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CONTROL DE INFECCIONES Y PERSONAL EN SERVICIO</w:t>
            </w:r>
          </w:p>
        </w:tc>
      </w:tr>
      <w:tr w:rsidR="005777D3" w:rsidRPr="005777D3" w14:paraId="63691046"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C0A01" w14:textId="77777777" w:rsidR="005777D3" w:rsidRPr="005777D3" w:rsidRDefault="005777D3" w:rsidP="005777D3">
            <w:pPr>
              <w:pStyle w:val="05Cuerpo"/>
              <w:rPr>
                <w:rFonts w:eastAsia="Times New Roman" w:cs="Arial"/>
                <w:lang w:val="es-CO" w:eastAsia="es-CO"/>
              </w:rPr>
            </w:pPr>
            <w:proofErr w:type="spellStart"/>
            <w:r w:rsidRPr="005777D3">
              <w:rPr>
                <w:rFonts w:eastAsia="Times New Roman" w:cs="Arial"/>
                <w:b/>
                <w:bCs/>
                <w:lang w:val="es-CO" w:eastAsia="es-CO"/>
              </w:rPr>
              <w:t>N°</w:t>
            </w:r>
            <w:proofErr w:type="spellEnd"/>
            <w:r w:rsidRPr="005777D3">
              <w:rPr>
                <w:rFonts w:eastAsia="Times New Roman" w:cs="Arial"/>
                <w:b/>
                <w:bCs/>
                <w:lang w:val="es-CO" w:eastAsia="es-CO"/>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88E1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ACTIVIDAD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11939"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RESPONSABLE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1710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DESCRIPCIÓN</w:t>
            </w:r>
          </w:p>
        </w:tc>
      </w:tr>
      <w:tr w:rsidR="005777D3" w:rsidRPr="005777D3" w14:paraId="19971C04" w14:textId="77777777" w:rsidTr="005777D3">
        <w:trPr>
          <w:trHeight w:val="28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2304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2443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Conexión y  </w:t>
            </w:r>
          </w:p>
          <w:p w14:paraId="329FF5E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desconexión </w:t>
            </w:r>
          </w:p>
          <w:p w14:paraId="3DAA805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de </w:t>
            </w:r>
            <w:proofErr w:type="gramStart"/>
            <w:r w:rsidRPr="005777D3">
              <w:rPr>
                <w:rFonts w:eastAsia="Times New Roman" w:cs="Arial"/>
                <w:lang w:val="es-CO" w:eastAsia="es-CO"/>
              </w:rPr>
              <w:t>pacientes  negativos</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AF52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2C6CC28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050B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Para la conexión y desconexión del paciente y ante cualquier maniobra que implique riesgo de contaminación, personal que atiende pacientes en sala general con serologías negativas debe utiliza los  </w:t>
            </w:r>
          </w:p>
          <w:p w14:paraId="66D5973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siguientes EPP: </w:t>
            </w:r>
          </w:p>
          <w:p w14:paraId="2B16A97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Bata. </w:t>
            </w:r>
          </w:p>
          <w:p w14:paraId="1F70129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Gafas o careta. </w:t>
            </w:r>
          </w:p>
          <w:p w14:paraId="29854AC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Guantes de látex. </w:t>
            </w:r>
          </w:p>
          <w:p w14:paraId="7993533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Tapaboca. </w:t>
            </w:r>
          </w:p>
          <w:p w14:paraId="23EB6BE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Gorro.</w:t>
            </w:r>
          </w:p>
        </w:tc>
      </w:tr>
      <w:tr w:rsidR="005777D3" w:rsidRPr="005777D3" w14:paraId="30B59AA7" w14:textId="77777777" w:rsidTr="005777D3">
        <w:trPr>
          <w:trHeight w:val="14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A878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E9AE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Conexión y  </w:t>
            </w:r>
          </w:p>
          <w:p w14:paraId="1219DE6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desconexión </w:t>
            </w:r>
          </w:p>
          <w:p w14:paraId="05769FC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de </w:t>
            </w:r>
            <w:proofErr w:type="gramStart"/>
            <w:r w:rsidRPr="005777D3">
              <w:rPr>
                <w:rFonts w:eastAsia="Times New Roman" w:cs="Arial"/>
                <w:lang w:val="es-CO" w:eastAsia="es-CO"/>
              </w:rPr>
              <w:t>pacientes  B</w:t>
            </w:r>
            <w:proofErr w:type="gramEnd"/>
            <w:r w:rsidRPr="005777D3">
              <w:rPr>
                <w:rFonts w:eastAsia="Times New Roman" w:cs="Arial"/>
                <w:lang w:val="es-CO" w:eastAsia="es-CO"/>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CD7F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5D55A81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E959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que atiende pacientes con serología B (+) debe utilizar los siguientes EPP de manera exclusiva:  </w:t>
            </w:r>
          </w:p>
          <w:p w14:paraId="425E42E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Igual que el personal de sala general. </w:t>
            </w:r>
          </w:p>
          <w:p w14:paraId="353AACA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Bata manga larga NO estéril. Exclusivo.</w:t>
            </w:r>
          </w:p>
          <w:p w14:paraId="26FF719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Careta Exclusiva.</w:t>
            </w:r>
          </w:p>
        </w:tc>
      </w:tr>
      <w:tr w:rsidR="005777D3" w:rsidRPr="005777D3" w14:paraId="3AF5B6C5" w14:textId="77777777" w:rsidTr="005777D3">
        <w:trPr>
          <w:trHeight w:val="14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AC89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F27F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Conexión y  </w:t>
            </w:r>
          </w:p>
          <w:p w14:paraId="0DDD356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desconexión </w:t>
            </w:r>
          </w:p>
          <w:p w14:paraId="7A558D5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de </w:t>
            </w:r>
            <w:proofErr w:type="gramStart"/>
            <w:r w:rsidRPr="005777D3">
              <w:rPr>
                <w:rFonts w:eastAsia="Times New Roman" w:cs="Arial"/>
                <w:lang w:val="es-CO" w:eastAsia="es-CO"/>
              </w:rPr>
              <w:t>pacientes  HIV</w:t>
            </w:r>
            <w:proofErr w:type="gramEnd"/>
            <w:r w:rsidRPr="005777D3">
              <w:rPr>
                <w:rFonts w:eastAsia="Times New Roman" w:cs="Arial"/>
                <w:lang w:val="es-CO" w:eastAsia="es-CO"/>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D6C2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66C9CFC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5026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que atiende pacientes con serología HIV (+) debe utilizar los siguientes EPP: </w:t>
            </w:r>
          </w:p>
          <w:p w14:paraId="77AAD01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Igual que el personal de sala general, pero </w:t>
            </w:r>
            <w:proofErr w:type="gramStart"/>
            <w:r w:rsidRPr="005777D3">
              <w:rPr>
                <w:rFonts w:eastAsia="Times New Roman" w:cs="Arial"/>
                <w:lang w:val="es-CO" w:eastAsia="es-CO"/>
              </w:rPr>
              <w:t>con  el</w:t>
            </w:r>
            <w:proofErr w:type="gramEnd"/>
            <w:r w:rsidRPr="005777D3">
              <w:rPr>
                <w:rFonts w:eastAsia="Times New Roman" w:cs="Arial"/>
                <w:lang w:val="es-CO" w:eastAsia="es-CO"/>
              </w:rPr>
              <w:t xml:space="preserve"> uso de doble par de guantes. </w:t>
            </w:r>
          </w:p>
          <w:p w14:paraId="6EFEAB1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Bata manga larga NO estéril. Exclusivo.  Careta Exclusivo</w:t>
            </w:r>
          </w:p>
        </w:tc>
      </w:tr>
      <w:tr w:rsidR="005777D3" w:rsidRPr="005777D3" w14:paraId="30EF0812" w14:textId="77777777" w:rsidTr="005777D3">
        <w:trPr>
          <w:trHeight w:val="14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1665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F784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Conexión y  </w:t>
            </w:r>
          </w:p>
          <w:p w14:paraId="1B66655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desconexión </w:t>
            </w:r>
          </w:p>
          <w:p w14:paraId="424B2FE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de pacientes </w:t>
            </w:r>
            <w:proofErr w:type="gramStart"/>
            <w:r w:rsidRPr="005777D3">
              <w:rPr>
                <w:rFonts w:eastAsia="Times New Roman" w:cs="Arial"/>
                <w:lang w:val="es-CO" w:eastAsia="es-CO"/>
              </w:rPr>
              <w:t>C  (</w:t>
            </w:r>
            <w:proofErr w:type="gramEnd"/>
            <w:r w:rsidRPr="005777D3">
              <w:rPr>
                <w:rFonts w:eastAsia="Times New Roman" w:cs="Arial"/>
                <w:lang w:val="es-CO" w:eastAsia="es-CO"/>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A3EB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41C58F8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F469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que atiende pacientes con serología C (+) debe utilizar los siguientes EPP: </w:t>
            </w:r>
          </w:p>
          <w:p w14:paraId="71E3086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Igual que el personal de sala general. </w:t>
            </w:r>
          </w:p>
          <w:p w14:paraId="2DC7696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Bata manga larga NO estéril. Exclusivo. </w:t>
            </w:r>
          </w:p>
          <w:p w14:paraId="5623A7F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 Careta exclusiva.</w:t>
            </w:r>
          </w:p>
        </w:tc>
      </w:tr>
      <w:tr w:rsidR="005777D3" w:rsidRPr="005777D3" w14:paraId="16F12F06" w14:textId="77777777" w:rsidTr="005777D3">
        <w:trPr>
          <w:trHeight w:val="60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5588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FIN DEL PROCEDIMIENTO</w:t>
            </w:r>
          </w:p>
        </w:tc>
      </w:tr>
    </w:tbl>
    <w:p w14:paraId="3DA5AAB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p>
    <w:tbl>
      <w:tblPr>
        <w:tblW w:w="0" w:type="auto"/>
        <w:tblCellMar>
          <w:top w:w="15" w:type="dxa"/>
          <w:left w:w="15" w:type="dxa"/>
          <w:bottom w:w="15" w:type="dxa"/>
          <w:right w:w="15" w:type="dxa"/>
        </w:tblCellMar>
        <w:tblLook w:val="04A0" w:firstRow="1" w:lastRow="0" w:firstColumn="1" w:lastColumn="0" w:noHBand="0" w:noVBand="1"/>
      </w:tblPr>
      <w:tblGrid>
        <w:gridCol w:w="536"/>
        <w:gridCol w:w="2253"/>
        <w:gridCol w:w="2094"/>
        <w:gridCol w:w="5353"/>
      </w:tblGrid>
      <w:tr w:rsidR="005777D3" w:rsidRPr="005777D3" w14:paraId="7392639F" w14:textId="77777777" w:rsidTr="005777D3">
        <w:trPr>
          <w:trHeight w:val="32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2BE1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CONTROL DE INFECCIONES Y EQUIPAMIENTO</w:t>
            </w:r>
          </w:p>
        </w:tc>
      </w:tr>
      <w:tr w:rsidR="005777D3" w:rsidRPr="005777D3" w14:paraId="2BD03F98"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4B59C" w14:textId="77777777" w:rsidR="005777D3" w:rsidRPr="005777D3" w:rsidRDefault="005777D3" w:rsidP="005777D3">
            <w:pPr>
              <w:pStyle w:val="05Cuerpo"/>
              <w:rPr>
                <w:rFonts w:eastAsia="Times New Roman" w:cs="Arial"/>
                <w:lang w:val="es-CO" w:eastAsia="es-CO"/>
              </w:rPr>
            </w:pPr>
            <w:proofErr w:type="spellStart"/>
            <w:r w:rsidRPr="005777D3">
              <w:rPr>
                <w:rFonts w:eastAsia="Times New Roman" w:cs="Arial"/>
                <w:b/>
                <w:bCs/>
                <w:lang w:val="es-CO" w:eastAsia="es-CO"/>
              </w:rPr>
              <w:t>N°</w:t>
            </w:r>
            <w:proofErr w:type="spellEnd"/>
            <w:r w:rsidRPr="005777D3">
              <w:rPr>
                <w:rFonts w:eastAsia="Times New Roman" w:cs="Arial"/>
                <w:b/>
                <w:bCs/>
                <w:lang w:val="es-CO" w:eastAsia="es-CO"/>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7FC6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ACTIVIDAD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B20B6"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RESPONSABLE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2B46B"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DESCRIPCIÓN</w:t>
            </w:r>
          </w:p>
        </w:tc>
      </w:tr>
      <w:tr w:rsidR="005777D3" w:rsidRPr="005777D3" w14:paraId="64392428" w14:textId="77777777" w:rsidTr="005777D3">
        <w:trPr>
          <w:trHeight w:val="28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4721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Distribución de los equipos de diálisis</w:t>
            </w:r>
          </w:p>
        </w:tc>
      </w:tr>
      <w:tr w:rsidR="005777D3" w:rsidRPr="005777D3" w14:paraId="0D4589A2" w14:textId="77777777" w:rsidTr="005777D3">
        <w:trPr>
          <w:trHeight w:val="177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D0A0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716F8" w14:textId="77777777" w:rsidR="005777D3" w:rsidRPr="005777D3" w:rsidRDefault="005777D3" w:rsidP="005777D3">
            <w:pPr>
              <w:pStyle w:val="05Cuerpo"/>
              <w:rPr>
                <w:rFonts w:eastAsia="Times New Roman" w:cs="Arial"/>
                <w:lang w:val="es-CO" w:eastAsia="es-CO"/>
              </w:rPr>
            </w:pPr>
            <w:proofErr w:type="gramStart"/>
            <w:r w:rsidRPr="005777D3">
              <w:rPr>
                <w:rFonts w:eastAsia="Times New Roman" w:cs="Arial"/>
                <w:lang w:val="es-CO" w:eastAsia="es-CO"/>
              </w:rPr>
              <w:t>Identificación  de</w:t>
            </w:r>
            <w:proofErr w:type="gramEnd"/>
            <w:r w:rsidRPr="005777D3">
              <w:rPr>
                <w:rFonts w:eastAsia="Times New Roman" w:cs="Arial"/>
                <w:lang w:val="es-CO" w:eastAsia="es-CO"/>
              </w:rPr>
              <w:t xml:space="preserve"> máquinas  </w:t>
            </w:r>
          </w:p>
          <w:p w14:paraId="2569135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para </w:t>
            </w:r>
            <w:proofErr w:type="gramStart"/>
            <w:r w:rsidRPr="005777D3">
              <w:rPr>
                <w:rFonts w:eastAsia="Times New Roman" w:cs="Arial"/>
                <w:lang w:val="es-CO" w:eastAsia="es-CO"/>
              </w:rPr>
              <w:t>pacientes  con</w:t>
            </w:r>
            <w:proofErr w:type="gramEnd"/>
            <w:r w:rsidRPr="005777D3">
              <w:rPr>
                <w:rFonts w:eastAsia="Times New Roman" w:cs="Arial"/>
                <w:lang w:val="es-CO" w:eastAsia="es-CO"/>
              </w:rPr>
              <w:t xml:space="preserve"> Hepatitis 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6E19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47D85B0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91633"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Hepatitis B: </w:t>
            </w:r>
            <w:r w:rsidRPr="005777D3">
              <w:rPr>
                <w:rFonts w:eastAsia="Times New Roman" w:cs="Arial"/>
                <w:lang w:val="es-CO" w:eastAsia="es-CO"/>
              </w:rPr>
              <w:t>Equipos exclusivos y aislados. No utilizar con ningún otro paciente infectocontagioso salvo que sea simultáneamente HVB. Esto debido al alto grado de infectividad y persistencia del virus B en superficies positivas. Los pacientes pueden ser conectados en cualquier turno.</w:t>
            </w:r>
          </w:p>
        </w:tc>
      </w:tr>
      <w:tr w:rsidR="005777D3" w:rsidRPr="005777D3" w14:paraId="082742B6" w14:textId="77777777" w:rsidTr="005777D3">
        <w:trPr>
          <w:trHeight w:val="26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DBCE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5CF53" w14:textId="77777777" w:rsidR="005777D3" w:rsidRPr="005777D3" w:rsidRDefault="005777D3" w:rsidP="005777D3">
            <w:pPr>
              <w:pStyle w:val="05Cuerpo"/>
              <w:rPr>
                <w:rFonts w:eastAsia="Times New Roman" w:cs="Arial"/>
                <w:lang w:val="es-CO" w:eastAsia="es-CO"/>
              </w:rPr>
            </w:pPr>
            <w:proofErr w:type="gramStart"/>
            <w:r w:rsidRPr="005777D3">
              <w:rPr>
                <w:rFonts w:eastAsia="Times New Roman" w:cs="Arial"/>
                <w:lang w:val="es-CO" w:eastAsia="es-CO"/>
              </w:rPr>
              <w:t>Identificación  de</w:t>
            </w:r>
            <w:proofErr w:type="gramEnd"/>
            <w:r w:rsidRPr="005777D3">
              <w:rPr>
                <w:rFonts w:eastAsia="Times New Roman" w:cs="Arial"/>
                <w:lang w:val="es-CO" w:eastAsia="es-CO"/>
              </w:rPr>
              <w:t xml:space="preserve"> máquinas  </w:t>
            </w:r>
          </w:p>
          <w:p w14:paraId="12EF8D5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para </w:t>
            </w:r>
            <w:proofErr w:type="gramStart"/>
            <w:r w:rsidRPr="005777D3">
              <w:rPr>
                <w:rFonts w:eastAsia="Times New Roman" w:cs="Arial"/>
                <w:lang w:val="es-CO" w:eastAsia="es-CO"/>
              </w:rPr>
              <w:t>pacientes  con</w:t>
            </w:r>
            <w:proofErr w:type="gramEnd"/>
            <w:r w:rsidRPr="005777D3">
              <w:rPr>
                <w:rFonts w:eastAsia="Times New Roman" w:cs="Arial"/>
                <w:lang w:val="es-CO" w:eastAsia="es-CO"/>
              </w:rPr>
              <w:t xml:space="preserve"> Hepatitis C  – VIH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D91D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22A0425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DD2A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Hepatitis C - VIH: </w:t>
            </w:r>
            <w:r w:rsidRPr="005777D3">
              <w:rPr>
                <w:rFonts w:eastAsia="Times New Roman" w:cs="Arial"/>
                <w:lang w:val="es-CO" w:eastAsia="es-CO"/>
              </w:rPr>
              <w:t xml:space="preserve">Equipos exclusivos (en caso de disponibilidad) o compartidos (y luego activar el programa de desinfección química de la máquina más desinfección exhaustiva de la superficie externa del equipo y el sillón). Se recomienda agrupar a los pacientes positivos en un sector de la sala con menor circulación para facilitar el cumplimiento del aislamiento funcional. +. Los pacientes deben </w:t>
            </w:r>
            <w:proofErr w:type="gramStart"/>
            <w:r w:rsidRPr="005777D3">
              <w:rPr>
                <w:rFonts w:eastAsia="Times New Roman" w:cs="Arial"/>
                <w:lang w:val="es-CO" w:eastAsia="es-CO"/>
              </w:rPr>
              <w:t>ser  conectados</w:t>
            </w:r>
            <w:proofErr w:type="gramEnd"/>
            <w:r w:rsidRPr="005777D3">
              <w:rPr>
                <w:rFonts w:eastAsia="Times New Roman" w:cs="Arial"/>
                <w:lang w:val="es-CO" w:eastAsia="es-CO"/>
              </w:rPr>
              <w:t xml:space="preserve"> en el último turno</w:t>
            </w:r>
          </w:p>
        </w:tc>
      </w:tr>
      <w:tr w:rsidR="005777D3" w:rsidRPr="005777D3" w14:paraId="0441183E" w14:textId="77777777" w:rsidTr="005777D3">
        <w:trPr>
          <w:trHeight w:val="11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7054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24160" w14:textId="77777777" w:rsidR="005777D3" w:rsidRPr="005777D3" w:rsidRDefault="005777D3" w:rsidP="005777D3">
            <w:pPr>
              <w:pStyle w:val="05Cuerpo"/>
              <w:rPr>
                <w:rFonts w:eastAsia="Times New Roman" w:cs="Arial"/>
                <w:lang w:val="es-CO" w:eastAsia="es-CO"/>
              </w:rPr>
            </w:pPr>
            <w:proofErr w:type="gramStart"/>
            <w:r w:rsidRPr="005777D3">
              <w:rPr>
                <w:rFonts w:eastAsia="Times New Roman" w:cs="Arial"/>
                <w:lang w:val="es-CO" w:eastAsia="es-CO"/>
              </w:rPr>
              <w:t>Identificación  de</w:t>
            </w:r>
            <w:proofErr w:type="gramEnd"/>
            <w:r w:rsidRPr="005777D3">
              <w:rPr>
                <w:rFonts w:eastAsia="Times New Roman" w:cs="Arial"/>
                <w:lang w:val="es-CO" w:eastAsia="es-CO"/>
              </w:rPr>
              <w:t xml:space="preserve"> máquinas  </w:t>
            </w:r>
          </w:p>
          <w:p w14:paraId="3F22A56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para </w:t>
            </w:r>
            <w:proofErr w:type="gramStart"/>
            <w:r w:rsidRPr="005777D3">
              <w:rPr>
                <w:rFonts w:eastAsia="Times New Roman" w:cs="Arial"/>
                <w:lang w:val="es-CO" w:eastAsia="es-CO"/>
              </w:rPr>
              <w:t>pacientes  en</w:t>
            </w:r>
            <w:proofErr w:type="gramEnd"/>
            <w:r w:rsidRPr="005777D3">
              <w:rPr>
                <w:rFonts w:eastAsia="Times New Roman" w:cs="Arial"/>
                <w:lang w:val="es-CO" w:eastAsia="es-CO"/>
              </w:rPr>
              <w:t xml:space="preserve"> tránsito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0AD6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7979E0D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4C6A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Pacientes en tránsito: </w:t>
            </w:r>
            <w:proofErr w:type="gramStart"/>
            <w:r w:rsidRPr="005777D3">
              <w:rPr>
                <w:rFonts w:eastAsia="Times New Roman" w:cs="Arial"/>
                <w:lang w:val="es-CO" w:eastAsia="es-CO"/>
              </w:rPr>
              <w:t>En caso que</w:t>
            </w:r>
            <w:proofErr w:type="gramEnd"/>
            <w:r w:rsidRPr="005777D3">
              <w:rPr>
                <w:rFonts w:eastAsia="Times New Roman" w:cs="Arial"/>
                <w:lang w:val="es-CO" w:eastAsia="es-CO"/>
              </w:rPr>
              <w:t xml:space="preserve"> resulte imprescindible dializar un paciente con serología desconocida, utilizar el último puesto (en sistemas con anillo) o el último turno y proceder luego a una desinfección química de la máquina más desinfección exhaustiva de la superficie externa del equipo y el sillón.  </w:t>
            </w:r>
          </w:p>
          <w:p w14:paraId="593576B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Se considera paciente en tránsito a: </w:t>
            </w:r>
          </w:p>
          <w:p w14:paraId="73173A7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Pacientes con serología desconocida. </w:t>
            </w:r>
          </w:p>
          <w:p w14:paraId="5D2AE31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Pacientes con serología efectuada fuera de la unidad renal en un laboratorio no confiable.  • Pacientes provenientes de otra Unidad de diálisis (no conocida) aunque sean derivados con serología ya efectuada. </w:t>
            </w:r>
          </w:p>
          <w:p w14:paraId="5156A69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Pacientes de la Unidad Renal que por algún motivo hubieran efectuado tratamiento dialítico fuera de la unidad renal.</w:t>
            </w:r>
          </w:p>
        </w:tc>
      </w:tr>
      <w:tr w:rsidR="005777D3" w:rsidRPr="005777D3" w14:paraId="03B46E20" w14:textId="77777777" w:rsidTr="005777D3">
        <w:trPr>
          <w:trHeight w:val="57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BB6E6"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FIN DEL PROCEDIMIENTO</w:t>
            </w:r>
          </w:p>
        </w:tc>
      </w:tr>
    </w:tbl>
    <w:p w14:paraId="3BF1699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br/>
      </w:r>
    </w:p>
    <w:tbl>
      <w:tblPr>
        <w:tblW w:w="0" w:type="auto"/>
        <w:tblCellMar>
          <w:top w:w="15" w:type="dxa"/>
          <w:left w:w="15" w:type="dxa"/>
          <w:bottom w:w="15" w:type="dxa"/>
          <w:right w:w="15" w:type="dxa"/>
        </w:tblCellMar>
        <w:tblLook w:val="04A0" w:firstRow="1" w:lastRow="0" w:firstColumn="1" w:lastColumn="0" w:noHBand="0" w:noVBand="1"/>
      </w:tblPr>
      <w:tblGrid>
        <w:gridCol w:w="10236"/>
      </w:tblGrid>
      <w:tr w:rsidR="005777D3" w:rsidRPr="005777D3" w14:paraId="33E7FD20" w14:textId="77777777" w:rsidTr="005777D3">
        <w:trPr>
          <w:trHeight w:val="3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B8C09"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CUIDADOS CON EL EQUIPO DE DIÁLISIS EN GENERAL</w:t>
            </w:r>
          </w:p>
        </w:tc>
      </w:tr>
      <w:tr w:rsidR="005777D3" w:rsidRPr="005777D3" w14:paraId="5A10D019" w14:textId="77777777" w:rsidTr="005777D3">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695E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Efectuar la desinfección química del equipo después de cada tratamiento.</w:t>
            </w:r>
          </w:p>
        </w:tc>
      </w:tr>
      <w:tr w:rsidR="005777D3" w:rsidRPr="005777D3" w14:paraId="39930000"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C367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Efectuar una desinfección prolongada al final del día.</w:t>
            </w:r>
          </w:p>
        </w:tc>
      </w:tr>
      <w:tr w:rsidR="005777D3" w:rsidRPr="005777D3" w14:paraId="0FDB1CEA"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3C86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Garantiza una adecuada desinfección.</w:t>
            </w:r>
          </w:p>
        </w:tc>
      </w:tr>
      <w:tr w:rsidR="005777D3" w:rsidRPr="005777D3" w14:paraId="2D60758E"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0F12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Limpiar la superficie externa después de cada tratamiento según protocolo.</w:t>
            </w:r>
          </w:p>
        </w:tc>
      </w:tr>
      <w:tr w:rsidR="005777D3" w:rsidRPr="005777D3" w14:paraId="29A59FD9" w14:textId="77777777" w:rsidTr="005777D3">
        <w:trPr>
          <w:trHeight w:val="3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AA33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La desinfección de la superficie externa previene la transmisión de agentes infecciosos.</w:t>
            </w:r>
          </w:p>
        </w:tc>
      </w:tr>
      <w:tr w:rsidR="005777D3" w:rsidRPr="005777D3" w14:paraId="4FE601F5" w14:textId="77777777" w:rsidTr="005777D3">
        <w:trPr>
          <w:trHeight w:val="3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21A4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Evita la contaminación a través de la enfermera que manipula el equipo.</w:t>
            </w:r>
          </w:p>
        </w:tc>
      </w:tr>
      <w:tr w:rsidR="005777D3" w:rsidRPr="005777D3" w14:paraId="24773FE3" w14:textId="77777777" w:rsidTr="005777D3">
        <w:trPr>
          <w:trHeight w:val="5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605B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Desinfectar las superficies que se manchen con sangre o fluidos </w:t>
            </w:r>
            <w:proofErr w:type="gramStart"/>
            <w:r w:rsidRPr="005777D3">
              <w:rPr>
                <w:rFonts w:eastAsia="Times New Roman" w:cs="Arial"/>
                <w:lang w:val="es-CO" w:eastAsia="es-CO"/>
              </w:rPr>
              <w:t>contaminantes  accidentalmente</w:t>
            </w:r>
            <w:proofErr w:type="gramEnd"/>
            <w:r w:rsidRPr="005777D3">
              <w:rPr>
                <w:rFonts w:eastAsia="Times New Roman" w:cs="Arial"/>
                <w:lang w:val="es-CO" w:eastAsia="es-CO"/>
              </w:rPr>
              <w:t>, en forma inmediata aplicar el protocolo de desinfección.</w:t>
            </w:r>
          </w:p>
        </w:tc>
      </w:tr>
      <w:tr w:rsidR="005777D3" w:rsidRPr="005777D3" w14:paraId="1A9B9181" w14:textId="77777777" w:rsidTr="005777D3">
        <w:trPr>
          <w:trHeight w:val="8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AB69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En caso de tener que dializar un paciente negativo, luego de realizar hemodiálisis un paciente HVC (+) o VIH, se procederá a la desinfección química de la máquina y una exhaustiva desinfección externa de la máquina y sillón.</w:t>
            </w:r>
          </w:p>
        </w:tc>
      </w:tr>
    </w:tbl>
    <w:p w14:paraId="5D29C2C0" w14:textId="77777777" w:rsidR="005777D3" w:rsidRPr="005777D3" w:rsidRDefault="005777D3" w:rsidP="005777D3">
      <w:pPr>
        <w:pStyle w:val="05Cuerpo"/>
        <w:rPr>
          <w:rFonts w:eastAsia="Times New Roman" w:cs="Arial"/>
          <w:lang w:val="es-CO" w:eastAsia="es-CO"/>
        </w:rPr>
      </w:pPr>
    </w:p>
    <w:p w14:paraId="2621252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7.8. PRECAUCIONES UNIVERSALES </w:t>
      </w:r>
    </w:p>
    <w:p w14:paraId="609A339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Todos los trabajadores de la unidad renal deben tratar a todos los pacientes y sus fluidos corporales como si estuvieran contaminados y tomar las precauciones necesarias para prevenir que ocurra transmisión.  </w:t>
      </w:r>
    </w:p>
    <w:p w14:paraId="16BAD299"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Líquidos de precaución universal: </w:t>
      </w:r>
      <w:r w:rsidRPr="005777D3">
        <w:rPr>
          <w:rFonts w:eastAsia="Times New Roman" w:cs="Arial"/>
          <w:lang w:val="es-CO" w:eastAsia="es-CO"/>
        </w:rPr>
        <w:t>Los líquidos que se consideran como potencialmente infectantes son:</w:t>
      </w:r>
    </w:p>
    <w:p w14:paraId="182DF2C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Sangre. </w:t>
      </w:r>
    </w:p>
    <w:p w14:paraId="35C782C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Semen. </w:t>
      </w:r>
    </w:p>
    <w:p w14:paraId="41F1C96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Secreción vaginal. </w:t>
      </w:r>
    </w:p>
    <w:p w14:paraId="73C7CFC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Leche materna. </w:t>
      </w:r>
    </w:p>
    <w:p w14:paraId="537AE5F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Líquido cefalorraquídeo. </w:t>
      </w:r>
    </w:p>
    <w:p w14:paraId="2CD4816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Líquido sinovial. </w:t>
      </w:r>
    </w:p>
    <w:p w14:paraId="6F753C5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Líquido pleural. </w:t>
      </w:r>
    </w:p>
    <w:p w14:paraId="7F997D7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Líquido amniótico. </w:t>
      </w:r>
    </w:p>
    <w:p w14:paraId="3E70568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Líquido peritoneal. </w:t>
      </w:r>
    </w:p>
    <w:p w14:paraId="76B3D6A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Líquido pericárdico. </w:t>
      </w:r>
    </w:p>
    <w:p w14:paraId="6C3E903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Cualquier otro líquido contaminado con sangre. </w:t>
      </w:r>
    </w:p>
    <w:p w14:paraId="372EAB9A" w14:textId="77777777" w:rsidR="005777D3" w:rsidRDefault="005777D3" w:rsidP="005777D3">
      <w:pPr>
        <w:pStyle w:val="05Cuerpo"/>
        <w:rPr>
          <w:rFonts w:eastAsia="Times New Roman" w:cs="Arial"/>
          <w:lang w:val="es-CO" w:eastAsia="es-CO"/>
        </w:rPr>
      </w:pPr>
      <w:r w:rsidRPr="005777D3">
        <w:rPr>
          <w:rFonts w:eastAsia="Times New Roman" w:cs="Arial"/>
          <w:lang w:val="es-CO" w:eastAsia="es-CO"/>
        </w:rPr>
        <w:t>• Las heces, orina, secreción nasal, esputo, vómito y saliva, no se consideran líquidos potencialmente infectantes, excepto si están visiblemente contaminados con sangre. </w:t>
      </w:r>
    </w:p>
    <w:p w14:paraId="061EFD08" w14:textId="77777777" w:rsidR="00437129" w:rsidRPr="005777D3" w:rsidRDefault="00437129" w:rsidP="005777D3">
      <w:pPr>
        <w:pStyle w:val="05Cuerpo"/>
        <w:rPr>
          <w:rFonts w:eastAsia="Times New Roman" w:cs="Arial"/>
          <w:lang w:val="es-CO" w:eastAsia="es-CO"/>
        </w:rPr>
      </w:pPr>
    </w:p>
    <w:p w14:paraId="1479F9E8"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7.9. MANEJO DE ELEMENTOS CORTOPUNZANTES </w:t>
      </w:r>
    </w:p>
    <w:p w14:paraId="2674ED4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El manejo seguro de elementos corto punzantes tiene propósito prevenir el </w:t>
      </w:r>
      <w:proofErr w:type="gramStart"/>
      <w:r w:rsidRPr="005777D3">
        <w:rPr>
          <w:rFonts w:eastAsia="Times New Roman" w:cs="Arial"/>
          <w:lang w:val="es-CO" w:eastAsia="es-CO"/>
        </w:rPr>
        <w:t>accidente  laboral</w:t>
      </w:r>
      <w:proofErr w:type="gramEnd"/>
      <w:r w:rsidRPr="005777D3">
        <w:rPr>
          <w:rFonts w:eastAsia="Times New Roman" w:cs="Arial"/>
          <w:lang w:val="es-CO" w:eastAsia="es-CO"/>
        </w:rPr>
        <w:t xml:space="preserve"> por riesgo biológico y evitar el desarrollo de enfermedades infecciosas  laborales, a través de la eliminación o sustitución de los objetos punzantes, la  implementación de controles de ingeniería, controles administrativos, y el fomento de  prácticas seguras de trabajo, que busca proteger la salud de los trabajadores. </w:t>
      </w:r>
    </w:p>
    <w:p w14:paraId="6EBFBF3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Se garantizará la disponibilidad de recipientes para el desecho de </w:t>
      </w:r>
      <w:proofErr w:type="gramStart"/>
      <w:r w:rsidRPr="005777D3">
        <w:rPr>
          <w:rFonts w:eastAsia="Times New Roman" w:cs="Arial"/>
          <w:lang w:val="es-CO" w:eastAsia="es-CO"/>
        </w:rPr>
        <w:t>elementos  cortopunzantes</w:t>
      </w:r>
      <w:proofErr w:type="gramEnd"/>
      <w:r w:rsidRPr="005777D3">
        <w:rPr>
          <w:rFonts w:eastAsia="Times New Roman" w:cs="Arial"/>
          <w:lang w:val="es-CO" w:eastAsia="es-CO"/>
        </w:rPr>
        <w:t xml:space="preserve"> en todas las áreas de trabajo, los recipientes para la disposición de  residuos cortopunzantes son desechables y cumplen con las características descritas  en la normatividad vigente. </w:t>
      </w:r>
    </w:p>
    <w:p w14:paraId="4D18906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Los recipientes para disposición de cortopunzantes son claramente identificados </w:t>
      </w:r>
      <w:proofErr w:type="gramStart"/>
      <w:r w:rsidRPr="005777D3">
        <w:rPr>
          <w:rFonts w:eastAsia="Times New Roman" w:cs="Arial"/>
          <w:lang w:val="es-CO" w:eastAsia="es-CO"/>
        </w:rPr>
        <w:t>y  rotulados</w:t>
      </w:r>
      <w:proofErr w:type="gramEnd"/>
      <w:r w:rsidRPr="005777D3">
        <w:rPr>
          <w:rFonts w:eastAsia="Times New Roman" w:cs="Arial"/>
          <w:lang w:val="es-CO" w:eastAsia="es-CO"/>
        </w:rPr>
        <w:t xml:space="preserve"> como (riesgo biológico), ubicados en lugares de fácil acceso, a una altura  que permita ver la boca </w:t>
      </w:r>
      <w:r w:rsidRPr="005777D3">
        <w:rPr>
          <w:rFonts w:eastAsia="Times New Roman" w:cs="Arial"/>
          <w:lang w:val="es-CO" w:eastAsia="es-CO"/>
        </w:rPr>
        <w:lastRenderedPageBreak/>
        <w:t>del recipiente y lo más cerca posible de las zonas donde  utilizan dichos elementos. </w:t>
      </w:r>
    </w:p>
    <w:p w14:paraId="42699CC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Dentro de las prácticas de trabajo seguro para evitar accidentes con </w:t>
      </w:r>
      <w:proofErr w:type="gramStart"/>
      <w:r w:rsidRPr="005777D3">
        <w:rPr>
          <w:rFonts w:eastAsia="Times New Roman" w:cs="Arial"/>
          <w:lang w:val="es-CO" w:eastAsia="es-CO"/>
        </w:rPr>
        <w:t>elementos  cortopunzantes</w:t>
      </w:r>
      <w:proofErr w:type="gramEnd"/>
      <w:r w:rsidRPr="005777D3">
        <w:rPr>
          <w:rFonts w:eastAsia="Times New Roman" w:cs="Arial"/>
          <w:lang w:val="es-CO" w:eastAsia="es-CO"/>
        </w:rPr>
        <w:t xml:space="preserve"> se emiten las siguientes recomendaciones: </w:t>
      </w:r>
    </w:p>
    <w:p w14:paraId="68B18AA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Utilizar los elementos de protección individual para prevenir o minimizar </w:t>
      </w:r>
      <w:proofErr w:type="gramStart"/>
      <w:r w:rsidRPr="005777D3">
        <w:rPr>
          <w:rFonts w:eastAsia="Times New Roman" w:cs="Arial"/>
          <w:lang w:val="es-CO" w:eastAsia="es-CO"/>
        </w:rPr>
        <w:t>el  riesgo</w:t>
      </w:r>
      <w:proofErr w:type="gramEnd"/>
      <w:r w:rsidRPr="005777D3">
        <w:rPr>
          <w:rFonts w:eastAsia="Times New Roman" w:cs="Arial"/>
          <w:lang w:val="es-CO" w:eastAsia="es-CO"/>
        </w:rPr>
        <w:t xml:space="preserve"> biológico.</w:t>
      </w:r>
    </w:p>
    <w:p w14:paraId="7E2170F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Antes de iniciar el procedimiento, reunir todo el equipo necesario. </w:t>
      </w:r>
    </w:p>
    <w:p w14:paraId="63F7084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Siempre que sea posible debe evitar el uso de agujas, sino es posible </w:t>
      </w:r>
      <w:proofErr w:type="gramStart"/>
      <w:r w:rsidRPr="005777D3">
        <w:rPr>
          <w:rFonts w:eastAsia="Times New Roman" w:cs="Arial"/>
          <w:lang w:val="es-CO" w:eastAsia="es-CO"/>
        </w:rPr>
        <w:t>utilice  dispositivos</w:t>
      </w:r>
      <w:proofErr w:type="gramEnd"/>
      <w:r w:rsidRPr="005777D3">
        <w:rPr>
          <w:rFonts w:eastAsia="Times New Roman" w:cs="Arial"/>
          <w:lang w:val="es-CO" w:eastAsia="es-CO"/>
        </w:rPr>
        <w:t xml:space="preserve"> de seguridad. </w:t>
      </w:r>
    </w:p>
    <w:p w14:paraId="170531C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Antes de comenzar un procedimiento, planificar cómo se hará la </w:t>
      </w:r>
      <w:proofErr w:type="gramStart"/>
      <w:r w:rsidRPr="005777D3">
        <w:rPr>
          <w:rFonts w:eastAsia="Times New Roman" w:cs="Arial"/>
          <w:lang w:val="es-CO" w:eastAsia="es-CO"/>
        </w:rPr>
        <w:t>manipulación  y</w:t>
      </w:r>
      <w:proofErr w:type="gramEnd"/>
      <w:r w:rsidRPr="005777D3">
        <w:rPr>
          <w:rFonts w:eastAsia="Times New Roman" w:cs="Arial"/>
          <w:lang w:val="es-CO" w:eastAsia="es-CO"/>
        </w:rPr>
        <w:t xml:space="preserve"> el desecho seguro de las cortopunzantes. Por ejemplo: contar con </w:t>
      </w:r>
      <w:proofErr w:type="gramStart"/>
      <w:r w:rsidRPr="005777D3">
        <w:rPr>
          <w:rFonts w:eastAsia="Times New Roman" w:cs="Arial"/>
          <w:lang w:val="es-CO" w:eastAsia="es-CO"/>
        </w:rPr>
        <w:t>un  recipiente</w:t>
      </w:r>
      <w:proofErr w:type="gramEnd"/>
      <w:r w:rsidRPr="005777D3">
        <w:rPr>
          <w:rFonts w:eastAsia="Times New Roman" w:cs="Arial"/>
          <w:lang w:val="es-CO" w:eastAsia="es-CO"/>
        </w:rPr>
        <w:t xml:space="preserve"> de residuos en el área específica donde se efectuará el  procedimiento. </w:t>
      </w:r>
    </w:p>
    <w:p w14:paraId="3D53A30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Usar estrictamente los equipos, instrumentos y corto punzantes según </w:t>
      </w:r>
      <w:proofErr w:type="gramStart"/>
      <w:r w:rsidRPr="005777D3">
        <w:rPr>
          <w:rFonts w:eastAsia="Times New Roman" w:cs="Arial"/>
          <w:lang w:val="es-CO" w:eastAsia="es-CO"/>
        </w:rPr>
        <w:t>los  protocolos</w:t>
      </w:r>
      <w:proofErr w:type="gramEnd"/>
      <w:r w:rsidRPr="005777D3">
        <w:rPr>
          <w:rFonts w:eastAsia="Times New Roman" w:cs="Arial"/>
          <w:lang w:val="es-CO" w:eastAsia="es-CO"/>
        </w:rPr>
        <w:t xml:space="preserve"> y solo para los fines con que fueron diseñados. </w:t>
      </w:r>
    </w:p>
    <w:p w14:paraId="4CA1B6B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Evitar distraerse durante los procedimientos con celulares, radios, etc. </w:t>
      </w:r>
    </w:p>
    <w:p w14:paraId="72EBFB7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doblar, cortar ni </w:t>
      </w:r>
      <w:proofErr w:type="spellStart"/>
      <w:r w:rsidRPr="005777D3">
        <w:rPr>
          <w:rFonts w:eastAsia="Times New Roman" w:cs="Arial"/>
          <w:lang w:val="es-CO" w:eastAsia="es-CO"/>
        </w:rPr>
        <w:t>reenfundar</w:t>
      </w:r>
      <w:proofErr w:type="spellEnd"/>
      <w:r w:rsidRPr="005777D3">
        <w:rPr>
          <w:rFonts w:eastAsia="Times New Roman" w:cs="Arial"/>
          <w:lang w:val="es-CO" w:eastAsia="es-CO"/>
        </w:rPr>
        <w:t xml:space="preserve"> las agujas. Si es estrictamente necesario, </w:t>
      </w:r>
      <w:proofErr w:type="gramStart"/>
      <w:r w:rsidRPr="005777D3">
        <w:rPr>
          <w:rFonts w:eastAsia="Times New Roman" w:cs="Arial"/>
          <w:lang w:val="es-CO" w:eastAsia="es-CO"/>
        </w:rPr>
        <w:t>re  enfundar</w:t>
      </w:r>
      <w:proofErr w:type="gramEnd"/>
      <w:r w:rsidRPr="005777D3">
        <w:rPr>
          <w:rFonts w:eastAsia="Times New Roman" w:cs="Arial"/>
          <w:lang w:val="es-CO" w:eastAsia="es-CO"/>
        </w:rPr>
        <w:t xml:space="preserve"> una aguja debe de hacerse con técnica de una sola mano  apoyándose sobre una superficie plana o usando una pinza o instrumento  diseñado para tal fin. </w:t>
      </w:r>
    </w:p>
    <w:p w14:paraId="621A4A9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Una vez se hayan usado los elementos cortopunzantes, se deben desechar </w:t>
      </w:r>
      <w:proofErr w:type="gramStart"/>
      <w:r w:rsidRPr="005777D3">
        <w:rPr>
          <w:rFonts w:eastAsia="Times New Roman" w:cs="Arial"/>
          <w:lang w:val="es-CO" w:eastAsia="es-CO"/>
        </w:rPr>
        <w:t>en  el</w:t>
      </w:r>
      <w:proofErr w:type="gramEnd"/>
      <w:r w:rsidRPr="005777D3">
        <w:rPr>
          <w:rFonts w:eastAsia="Times New Roman" w:cs="Arial"/>
          <w:lang w:val="es-CO" w:eastAsia="es-CO"/>
        </w:rPr>
        <w:t xml:space="preserve"> recipiente de residuos cortopunzantes (la persona que realiza el  procedimiento es la responsable de desechar el elemento cortopunzante) y  nunca en la bolsa de basura. En caso tal que sean reutilizables </w:t>
      </w:r>
      <w:proofErr w:type="gramStart"/>
      <w:r w:rsidRPr="005777D3">
        <w:rPr>
          <w:rFonts w:eastAsia="Times New Roman" w:cs="Arial"/>
          <w:lang w:val="es-CO" w:eastAsia="es-CO"/>
        </w:rPr>
        <w:t>depositarlos  con</w:t>
      </w:r>
      <w:proofErr w:type="gramEnd"/>
      <w:r w:rsidRPr="005777D3">
        <w:rPr>
          <w:rFonts w:eastAsia="Times New Roman" w:cs="Arial"/>
          <w:lang w:val="es-CO" w:eastAsia="es-CO"/>
        </w:rPr>
        <w:t xml:space="preserve"> precaución en el respectivo recipiente para su posterior esterilización. </w:t>
      </w:r>
    </w:p>
    <w:p w14:paraId="25AD28C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dejar los elementos cortopunzantes abandonados en las mesas u otro </w:t>
      </w:r>
      <w:proofErr w:type="gramStart"/>
      <w:r w:rsidRPr="005777D3">
        <w:rPr>
          <w:rFonts w:eastAsia="Times New Roman" w:cs="Arial"/>
          <w:lang w:val="es-CO" w:eastAsia="es-CO"/>
        </w:rPr>
        <w:t>sitio  en</w:t>
      </w:r>
      <w:proofErr w:type="gramEnd"/>
      <w:r w:rsidRPr="005777D3">
        <w:rPr>
          <w:rFonts w:eastAsia="Times New Roman" w:cs="Arial"/>
          <w:lang w:val="es-CO" w:eastAsia="es-CO"/>
        </w:rPr>
        <w:t xml:space="preserve"> donde representen un riesgo para otros </w:t>
      </w:r>
    </w:p>
    <w:p w14:paraId="7F030A0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Cuando se manipulen cortopunzantes realizar maniobras que protejan a </w:t>
      </w:r>
      <w:proofErr w:type="gramStart"/>
      <w:r w:rsidRPr="005777D3">
        <w:rPr>
          <w:rFonts w:eastAsia="Times New Roman" w:cs="Arial"/>
          <w:lang w:val="es-CO" w:eastAsia="es-CO"/>
        </w:rPr>
        <w:t>sus  compañeros</w:t>
      </w:r>
      <w:proofErr w:type="gramEnd"/>
      <w:r w:rsidRPr="005777D3">
        <w:rPr>
          <w:rFonts w:eastAsia="Times New Roman" w:cs="Arial"/>
          <w:lang w:val="es-CO" w:eastAsia="es-CO"/>
        </w:rPr>
        <w:t xml:space="preserve"> de trabajo para evitar lesionarlos. </w:t>
      </w:r>
    </w:p>
    <w:p w14:paraId="32A57CC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Apoyar y supervisar los procedimientos de los compañeros nuevos o que </w:t>
      </w:r>
      <w:proofErr w:type="gramStart"/>
      <w:r w:rsidRPr="005777D3">
        <w:rPr>
          <w:rFonts w:eastAsia="Times New Roman" w:cs="Arial"/>
          <w:lang w:val="es-CO" w:eastAsia="es-CO"/>
        </w:rPr>
        <w:t>no  tienen</w:t>
      </w:r>
      <w:proofErr w:type="gramEnd"/>
      <w:r w:rsidRPr="005777D3">
        <w:rPr>
          <w:rFonts w:eastAsia="Times New Roman" w:cs="Arial"/>
          <w:lang w:val="es-CO" w:eastAsia="es-CO"/>
        </w:rPr>
        <w:t xml:space="preserve"> capacitación. </w:t>
      </w:r>
    </w:p>
    <w:p w14:paraId="11B1837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Transportar elementos cortopunzantes protegidos. </w:t>
      </w:r>
    </w:p>
    <w:p w14:paraId="620E230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Ocupar los recipientes de residuos cortopunzantes como agujas hasta </w:t>
      </w:r>
      <w:proofErr w:type="gramStart"/>
      <w:r w:rsidRPr="005777D3">
        <w:rPr>
          <w:rFonts w:eastAsia="Times New Roman" w:cs="Arial"/>
          <w:lang w:val="es-CO" w:eastAsia="es-CO"/>
        </w:rPr>
        <w:t>tres  cuartas</w:t>
      </w:r>
      <w:proofErr w:type="gramEnd"/>
      <w:r w:rsidRPr="005777D3">
        <w:rPr>
          <w:rFonts w:eastAsia="Times New Roman" w:cs="Arial"/>
          <w:lang w:val="es-CO" w:eastAsia="es-CO"/>
        </w:rPr>
        <w:t xml:space="preserve"> partes de su capacidad. </w:t>
      </w:r>
    </w:p>
    <w:p w14:paraId="5362D4D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Si se requiere transportar el recipiente para la disposición de </w:t>
      </w:r>
      <w:proofErr w:type="gramStart"/>
      <w:r w:rsidRPr="005777D3">
        <w:rPr>
          <w:rFonts w:eastAsia="Times New Roman" w:cs="Arial"/>
          <w:lang w:val="es-CO" w:eastAsia="es-CO"/>
        </w:rPr>
        <w:t>residuos  cortopunzantes</w:t>
      </w:r>
      <w:proofErr w:type="gramEnd"/>
      <w:r w:rsidRPr="005777D3">
        <w:rPr>
          <w:rFonts w:eastAsia="Times New Roman" w:cs="Arial"/>
          <w:lang w:val="es-CO" w:eastAsia="es-CO"/>
        </w:rPr>
        <w:t xml:space="preserve"> al lugar de desecho, se debe cargar con la tapa puesta y asegurada, revisar que no se encuentre perforado y transportarlo de tal forma  que evite su caída. </w:t>
      </w:r>
    </w:p>
    <w:p w14:paraId="118BAA9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Nunca abrir o desocupar el recipiente para la disposición de </w:t>
      </w:r>
      <w:proofErr w:type="gramStart"/>
      <w:r w:rsidRPr="005777D3">
        <w:rPr>
          <w:rFonts w:eastAsia="Times New Roman" w:cs="Arial"/>
          <w:lang w:val="es-CO" w:eastAsia="es-CO"/>
        </w:rPr>
        <w:t>residuos  cortopunzantes</w:t>
      </w:r>
      <w:proofErr w:type="gramEnd"/>
      <w:r w:rsidRPr="005777D3">
        <w:rPr>
          <w:rFonts w:eastAsia="Times New Roman" w:cs="Arial"/>
          <w:lang w:val="es-CO" w:eastAsia="es-CO"/>
        </w:rPr>
        <w:t>. </w:t>
      </w:r>
    </w:p>
    <w:p w14:paraId="361B8FE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Informar al área encargada de retirar el recipiente cuando esté lleno hasta </w:t>
      </w:r>
      <w:proofErr w:type="gramStart"/>
      <w:r w:rsidRPr="005777D3">
        <w:rPr>
          <w:rFonts w:eastAsia="Times New Roman" w:cs="Arial"/>
          <w:lang w:val="es-CO" w:eastAsia="es-CO"/>
        </w:rPr>
        <w:t>sus  tres</w:t>
      </w:r>
      <w:proofErr w:type="gramEnd"/>
      <w:r w:rsidRPr="005777D3">
        <w:rPr>
          <w:rFonts w:eastAsia="Times New Roman" w:cs="Arial"/>
          <w:lang w:val="es-CO" w:eastAsia="es-CO"/>
        </w:rPr>
        <w:t xml:space="preserve"> cuartas partes, para que se reemplace por otro. </w:t>
      </w:r>
    </w:p>
    <w:p w14:paraId="5A6CB48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Los recipientes para disposición de residuos cortopunzantes se </w:t>
      </w:r>
      <w:proofErr w:type="gramStart"/>
      <w:r w:rsidRPr="005777D3">
        <w:rPr>
          <w:rFonts w:eastAsia="Times New Roman" w:cs="Arial"/>
          <w:lang w:val="es-CO" w:eastAsia="es-CO"/>
        </w:rPr>
        <w:t>deben  almacenar</w:t>
      </w:r>
      <w:proofErr w:type="gramEnd"/>
      <w:r w:rsidRPr="005777D3">
        <w:rPr>
          <w:rFonts w:eastAsia="Times New Roman" w:cs="Arial"/>
          <w:lang w:val="es-CO" w:eastAsia="es-CO"/>
        </w:rPr>
        <w:t xml:space="preserve"> en un lugar seguro, con acceso restringido, antes de que sean  destruidos.</w:t>
      </w:r>
    </w:p>
    <w:p w14:paraId="1757C6C4" w14:textId="77777777" w:rsidR="005777D3" w:rsidRPr="005777D3" w:rsidRDefault="005777D3" w:rsidP="005777D3">
      <w:pPr>
        <w:pStyle w:val="05Cuerpo"/>
        <w:rPr>
          <w:rFonts w:eastAsia="Times New Roman" w:cs="Arial"/>
          <w:lang w:val="es-CO" w:eastAsia="es-CO"/>
        </w:rPr>
      </w:pPr>
    </w:p>
    <w:p w14:paraId="1D71078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 LIMPIEZA Y DESINFECCIÓN DE ÁREAS </w:t>
      </w:r>
    </w:p>
    <w:p w14:paraId="1439791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La limpieza es la técnica mediante la cual se obtiene una reducción cuantitativa de la contaminación macroscópica de un área, equipo o material y que </w:t>
      </w:r>
      <w:proofErr w:type="gramStart"/>
      <w:r w:rsidRPr="005777D3">
        <w:rPr>
          <w:rFonts w:eastAsia="Times New Roman" w:cs="Arial"/>
          <w:lang w:val="es-CO" w:eastAsia="es-CO"/>
        </w:rPr>
        <w:t>tiene  como</w:t>
      </w:r>
      <w:proofErr w:type="gramEnd"/>
      <w:r w:rsidRPr="005777D3">
        <w:rPr>
          <w:rFonts w:eastAsia="Times New Roman" w:cs="Arial"/>
          <w:lang w:val="es-CO" w:eastAsia="es-CO"/>
        </w:rPr>
        <w:t xml:space="preserve"> objetivos: </w:t>
      </w:r>
    </w:p>
    <w:p w14:paraId="7BE82F8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Reducir el número de microorganismos presentes en los objetos. </w:t>
      </w:r>
    </w:p>
    <w:p w14:paraId="1574B17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Eliminar los restos de materia orgánica e inorgánica de los mismos. </w:t>
      </w:r>
    </w:p>
    <w:p w14:paraId="38C86D6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Favorecer los procesos de desinfección y esterilización. Mediante la limpieza se logra la remoción de toda materia extraña, (suciedad, materia orgánica). Para la limpieza se emplean detergentes, que son agentes químicos utilizados para la eliminación de suciedad insoluble en agua. </w:t>
      </w:r>
    </w:p>
    <w:p w14:paraId="7C1A0672"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lastRenderedPageBreak/>
        <w:t>⮚</w:t>
      </w:r>
      <w:r w:rsidRPr="005777D3">
        <w:rPr>
          <w:rFonts w:eastAsia="Times New Roman" w:cs="Arial"/>
          <w:lang w:val="es-CO" w:eastAsia="es-CO"/>
        </w:rPr>
        <w:t xml:space="preserve"> </w:t>
      </w:r>
      <w:r w:rsidRPr="005777D3">
        <w:rPr>
          <w:rFonts w:eastAsia="Times New Roman" w:cs="Arial"/>
          <w:b/>
          <w:bCs/>
          <w:lang w:val="es-CO" w:eastAsia="es-CO"/>
        </w:rPr>
        <w:t>Clasificación del riesgo </w:t>
      </w:r>
    </w:p>
    <w:tbl>
      <w:tblPr>
        <w:tblW w:w="0" w:type="auto"/>
        <w:tblCellMar>
          <w:top w:w="15" w:type="dxa"/>
          <w:left w:w="15" w:type="dxa"/>
          <w:bottom w:w="15" w:type="dxa"/>
          <w:right w:w="15" w:type="dxa"/>
        </w:tblCellMar>
        <w:tblLook w:val="04A0" w:firstRow="1" w:lastRow="0" w:firstColumn="1" w:lastColumn="0" w:noHBand="0" w:noVBand="1"/>
      </w:tblPr>
      <w:tblGrid>
        <w:gridCol w:w="1373"/>
        <w:gridCol w:w="2165"/>
        <w:gridCol w:w="6698"/>
      </w:tblGrid>
      <w:tr w:rsidR="005777D3" w:rsidRPr="005777D3" w14:paraId="647B55B2"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6313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Riesgo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9B5F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Áreas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668B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Definición </w:t>
            </w:r>
          </w:p>
        </w:tc>
      </w:tr>
      <w:tr w:rsidR="005777D3" w:rsidRPr="005777D3" w14:paraId="34317573" w14:textId="77777777" w:rsidTr="005777D3">
        <w:trPr>
          <w:trHeight w:val="24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3701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Alto - Críticas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122A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Hemodiálisis  </w:t>
            </w:r>
          </w:p>
          <w:p w14:paraId="1EDB9F9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Diálisis peritoneal Procedimientos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6106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Son aquellas donde se realizan procedimientos invasivos, donde </w:t>
            </w:r>
            <w:proofErr w:type="gramStart"/>
            <w:r w:rsidRPr="005777D3">
              <w:rPr>
                <w:rFonts w:eastAsia="Times New Roman" w:cs="Arial"/>
                <w:lang w:val="es-CO" w:eastAsia="es-CO"/>
              </w:rPr>
              <w:t>los  pacientes</w:t>
            </w:r>
            <w:proofErr w:type="gramEnd"/>
            <w:r w:rsidRPr="005777D3">
              <w:rPr>
                <w:rFonts w:eastAsia="Times New Roman" w:cs="Arial"/>
                <w:lang w:val="es-CO" w:eastAsia="es-CO"/>
              </w:rPr>
              <w:t xml:space="preserve"> y trabajadores por su condición están más expuestos a  contraer una infección, y donde se  realiza el lavado de material contaminado. Hay contacto </w:t>
            </w:r>
            <w:proofErr w:type="gramStart"/>
            <w:r w:rsidRPr="005777D3">
              <w:rPr>
                <w:rFonts w:eastAsia="Times New Roman" w:cs="Arial"/>
                <w:lang w:val="es-CO" w:eastAsia="es-CO"/>
              </w:rPr>
              <w:t>directo  permanente</w:t>
            </w:r>
            <w:proofErr w:type="gramEnd"/>
            <w:r w:rsidRPr="005777D3">
              <w:rPr>
                <w:rFonts w:eastAsia="Times New Roman" w:cs="Arial"/>
                <w:lang w:val="es-CO" w:eastAsia="es-CO"/>
              </w:rPr>
              <w:t xml:space="preserve"> con sangre o con otro fluido  corporal </w:t>
            </w:r>
          </w:p>
        </w:tc>
      </w:tr>
      <w:tr w:rsidR="005777D3" w:rsidRPr="005777D3" w14:paraId="25945157" w14:textId="77777777" w:rsidTr="005777D3">
        <w:trPr>
          <w:trHeight w:val="1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391AB"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Medio </w:t>
            </w:r>
            <w:proofErr w:type="gramStart"/>
            <w:r w:rsidRPr="005777D3">
              <w:rPr>
                <w:rFonts w:eastAsia="Times New Roman" w:cs="Arial"/>
                <w:b/>
                <w:bCs/>
                <w:lang w:val="es-CO" w:eastAsia="es-CO"/>
              </w:rPr>
              <w:t>–  semi</w:t>
            </w:r>
            <w:proofErr w:type="gramEnd"/>
            <w:r w:rsidRPr="005777D3">
              <w:rPr>
                <w:rFonts w:eastAsia="Times New Roman" w:cs="Arial"/>
                <w:b/>
                <w:bCs/>
                <w:lang w:val="es-CO" w:eastAsia="es-CO"/>
              </w:rPr>
              <w:t xml:space="preserve"> crítica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A8459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Farmacia </w:t>
            </w:r>
          </w:p>
          <w:p w14:paraId="3683282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Planta </w:t>
            </w:r>
            <w:proofErr w:type="gramStart"/>
            <w:r w:rsidRPr="005777D3">
              <w:rPr>
                <w:rFonts w:eastAsia="Times New Roman" w:cs="Arial"/>
                <w:lang w:val="es-CO" w:eastAsia="es-CO"/>
              </w:rPr>
              <w:t>de  tratamiento</w:t>
            </w:r>
            <w:proofErr w:type="gramEnd"/>
            <w:r w:rsidRPr="005777D3">
              <w:rPr>
                <w:rFonts w:eastAsia="Times New Roman" w:cs="Arial"/>
                <w:lang w:val="es-CO" w:eastAsia="es-CO"/>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7EF4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Donde se realizan procedimientos </w:t>
            </w:r>
            <w:proofErr w:type="gramStart"/>
            <w:r w:rsidRPr="005777D3">
              <w:rPr>
                <w:rFonts w:eastAsia="Times New Roman" w:cs="Arial"/>
                <w:lang w:val="es-CO" w:eastAsia="es-CO"/>
              </w:rPr>
              <w:t>que  no</w:t>
            </w:r>
            <w:proofErr w:type="gramEnd"/>
            <w:r w:rsidRPr="005777D3">
              <w:rPr>
                <w:rFonts w:eastAsia="Times New Roman" w:cs="Arial"/>
                <w:lang w:val="es-CO" w:eastAsia="es-CO"/>
              </w:rPr>
              <w:t xml:space="preserve"> implican exposición rutinaria, pero  pueden implicar exposición no  planificada a sangre, líquidos con otro  fluido corporal</w:t>
            </w:r>
          </w:p>
        </w:tc>
      </w:tr>
      <w:tr w:rsidR="005777D3" w:rsidRPr="005777D3" w14:paraId="5CCC8F22" w14:textId="77777777" w:rsidTr="005777D3">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12D7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Bajo – no crítica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9937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Consultorios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BB57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Área en la que los procedimientos </w:t>
            </w:r>
            <w:proofErr w:type="gramStart"/>
            <w:r w:rsidRPr="005777D3">
              <w:rPr>
                <w:rFonts w:eastAsia="Times New Roman" w:cs="Arial"/>
                <w:lang w:val="es-CO" w:eastAsia="es-CO"/>
              </w:rPr>
              <w:t>no  implican</w:t>
            </w:r>
            <w:proofErr w:type="gramEnd"/>
            <w:r w:rsidRPr="005777D3">
              <w:rPr>
                <w:rFonts w:eastAsia="Times New Roman" w:cs="Arial"/>
                <w:lang w:val="es-CO" w:eastAsia="es-CO"/>
              </w:rPr>
              <w:t xml:space="preserve"> exposición a sangre, tejido o  líquidos corporales. </w:t>
            </w:r>
          </w:p>
        </w:tc>
      </w:tr>
    </w:tbl>
    <w:p w14:paraId="2E9BF87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p>
    <w:tbl>
      <w:tblPr>
        <w:tblW w:w="0" w:type="auto"/>
        <w:tblCellMar>
          <w:top w:w="15" w:type="dxa"/>
          <w:left w:w="15" w:type="dxa"/>
          <w:bottom w:w="15" w:type="dxa"/>
          <w:right w:w="15" w:type="dxa"/>
        </w:tblCellMar>
        <w:tblLook w:val="04A0" w:firstRow="1" w:lastRow="0" w:firstColumn="1" w:lastColumn="0" w:noHBand="0" w:noVBand="1"/>
      </w:tblPr>
      <w:tblGrid>
        <w:gridCol w:w="1173"/>
        <w:gridCol w:w="2571"/>
        <w:gridCol w:w="2397"/>
        <w:gridCol w:w="2497"/>
        <w:gridCol w:w="1598"/>
      </w:tblGrid>
      <w:tr w:rsidR="005777D3" w:rsidRPr="005777D3" w14:paraId="118E21BB"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7193D"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Tipo de limpieza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FFB4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Definición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681AC"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Frecuencia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95888"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Alcance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64A5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Responsable</w:t>
            </w:r>
          </w:p>
        </w:tc>
      </w:tr>
      <w:tr w:rsidR="005777D3" w:rsidRPr="005777D3" w14:paraId="40ABA58B" w14:textId="77777777" w:rsidTr="005777D3">
        <w:trPr>
          <w:trHeight w:val="33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0B2A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lastRenderedPageBreak/>
              <w:t>Rutinaria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2F24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Es aquella que </w:t>
            </w:r>
            <w:proofErr w:type="gramStart"/>
            <w:r w:rsidRPr="005777D3">
              <w:rPr>
                <w:rFonts w:eastAsia="Times New Roman" w:cs="Arial"/>
                <w:lang w:val="es-CO" w:eastAsia="es-CO"/>
              </w:rPr>
              <w:t>se  realiza</w:t>
            </w:r>
            <w:proofErr w:type="gramEnd"/>
            <w:r w:rsidRPr="005777D3">
              <w:rPr>
                <w:rFonts w:eastAsia="Times New Roman" w:cs="Arial"/>
                <w:lang w:val="es-CO" w:eastAsia="es-CO"/>
              </w:rPr>
              <w:t xml:space="preserve"> en forma diaria  o entre paciente y  paciente o entre  procedimientos. </w:t>
            </w:r>
          </w:p>
          <w:p w14:paraId="26D59BC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Se realiza limpieza </w:t>
            </w:r>
            <w:proofErr w:type="gramStart"/>
            <w:r w:rsidRPr="005777D3">
              <w:rPr>
                <w:rFonts w:eastAsia="Times New Roman" w:cs="Arial"/>
                <w:lang w:val="es-CO" w:eastAsia="es-CO"/>
              </w:rPr>
              <w:t>de  objetos</w:t>
            </w:r>
            <w:proofErr w:type="gramEnd"/>
            <w:r w:rsidRPr="005777D3">
              <w:rPr>
                <w:rFonts w:eastAsia="Times New Roman" w:cs="Arial"/>
                <w:lang w:val="es-CO" w:eastAsia="es-CO"/>
              </w:rPr>
              <w:t xml:space="preserve"> en contacto  directo o indirecto con  el paciente, con o sin  el paciente presente.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6298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Diariamente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368F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Superficie,  </w:t>
            </w:r>
          </w:p>
          <w:p w14:paraId="4B4EDEF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áreas </w:t>
            </w:r>
            <w:proofErr w:type="gramStart"/>
            <w:r w:rsidRPr="005777D3">
              <w:rPr>
                <w:rFonts w:eastAsia="Times New Roman" w:cs="Arial"/>
                <w:lang w:val="es-CO" w:eastAsia="es-CO"/>
              </w:rPr>
              <w:t>y  equipos</w:t>
            </w:r>
            <w:proofErr w:type="gramEnd"/>
            <w:r w:rsidRPr="005777D3">
              <w:rPr>
                <w:rFonts w:eastAsia="Times New Roman" w:cs="Arial"/>
                <w:lang w:val="es-CO" w:eastAsia="es-CO"/>
              </w:rPr>
              <w:t xml:space="preserve"> de  uso cotidiano.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C80A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Personal </w:t>
            </w:r>
            <w:proofErr w:type="gramStart"/>
            <w:r w:rsidRPr="005777D3">
              <w:rPr>
                <w:rFonts w:eastAsia="Times New Roman" w:cs="Arial"/>
                <w:lang w:val="es-CO" w:eastAsia="es-CO"/>
              </w:rPr>
              <w:t>de  servicios</w:t>
            </w:r>
            <w:proofErr w:type="gramEnd"/>
            <w:r w:rsidRPr="005777D3">
              <w:rPr>
                <w:rFonts w:eastAsia="Times New Roman" w:cs="Arial"/>
                <w:lang w:val="es-CO" w:eastAsia="es-CO"/>
              </w:rPr>
              <w:t>  </w:t>
            </w:r>
          </w:p>
          <w:p w14:paraId="5F702EC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generales. </w:t>
            </w:r>
          </w:p>
          <w:p w14:paraId="6DBE82C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Enfermería </w:t>
            </w:r>
          </w:p>
        </w:tc>
      </w:tr>
      <w:tr w:rsidR="005777D3" w:rsidRPr="005777D3" w14:paraId="2F1AA7FC" w14:textId="77777777" w:rsidTr="005777D3">
        <w:trPr>
          <w:trHeight w:val="442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AA795"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Terminal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BA9B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Es aquella que </w:t>
            </w:r>
            <w:proofErr w:type="gramStart"/>
            <w:r w:rsidRPr="005777D3">
              <w:rPr>
                <w:rFonts w:eastAsia="Times New Roman" w:cs="Arial"/>
                <w:lang w:val="es-CO" w:eastAsia="es-CO"/>
              </w:rPr>
              <w:t>se  realiza</w:t>
            </w:r>
            <w:proofErr w:type="gramEnd"/>
            <w:r w:rsidRPr="005777D3">
              <w:rPr>
                <w:rFonts w:eastAsia="Times New Roman" w:cs="Arial"/>
                <w:lang w:val="es-CO" w:eastAsia="es-CO"/>
              </w:rPr>
              <w:t xml:space="preserve"> en todas las  áreas de la institución  de forma minuciosa  incluyendo sistemas  de ventilación,  iluminación y  almacenamientos.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9A55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Dos veces </w:t>
            </w:r>
            <w:proofErr w:type="gramStart"/>
            <w:r w:rsidRPr="005777D3">
              <w:rPr>
                <w:rFonts w:eastAsia="Times New Roman" w:cs="Arial"/>
                <w:lang w:val="es-CO" w:eastAsia="es-CO"/>
              </w:rPr>
              <w:t>al  mes</w:t>
            </w:r>
            <w:proofErr w:type="gramEnd"/>
            <w:r w:rsidRPr="005777D3">
              <w:rPr>
                <w:rFonts w:eastAsia="Times New Roman" w:cs="Arial"/>
                <w:lang w:val="es-CO" w:eastAsia="es-CO"/>
              </w:rPr>
              <w:t xml:space="preserve"> o si las  condiciones  </w:t>
            </w:r>
          </w:p>
          <w:p w14:paraId="4D39FE9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del área </w:t>
            </w:r>
            <w:proofErr w:type="gramStart"/>
            <w:r w:rsidRPr="005777D3">
              <w:rPr>
                <w:rFonts w:eastAsia="Times New Roman" w:cs="Arial"/>
                <w:lang w:val="es-CO" w:eastAsia="es-CO"/>
              </w:rPr>
              <w:t>lo  ameritan</w:t>
            </w:r>
            <w:proofErr w:type="gramEnd"/>
            <w:r w:rsidRPr="005777D3">
              <w:rPr>
                <w:rFonts w:eastAsia="Times New Roman" w:cs="Arial"/>
                <w:lang w:val="es-CO" w:eastAsia="es-CO"/>
              </w:rPr>
              <w:t xml:space="preserve"> se  realiza antes  del tiempo  programado.  </w:t>
            </w:r>
          </w:p>
          <w:p w14:paraId="44E888A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Se </w:t>
            </w:r>
            <w:proofErr w:type="gramStart"/>
            <w:r w:rsidRPr="005777D3">
              <w:rPr>
                <w:rFonts w:eastAsia="Times New Roman" w:cs="Arial"/>
                <w:lang w:val="es-CO" w:eastAsia="es-CO"/>
              </w:rPr>
              <w:t>realiza  según</w:t>
            </w:r>
            <w:proofErr w:type="gramEnd"/>
            <w:r w:rsidRPr="005777D3">
              <w:rPr>
                <w:rFonts w:eastAsia="Times New Roman" w:cs="Arial"/>
                <w:lang w:val="es-CO" w:eastAsia="es-CO"/>
              </w:rPr>
              <w:t xml:space="preserve"> lo  establecido en  el cronograma  o antes si el  servicio lo  requiere.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F1F1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Incluye </w:t>
            </w:r>
            <w:proofErr w:type="gramStart"/>
            <w:r w:rsidRPr="005777D3">
              <w:rPr>
                <w:rFonts w:eastAsia="Times New Roman" w:cs="Arial"/>
                <w:lang w:val="es-CO" w:eastAsia="es-CO"/>
              </w:rPr>
              <w:t>todas  las</w:t>
            </w:r>
            <w:proofErr w:type="gramEnd"/>
            <w:r w:rsidRPr="005777D3">
              <w:rPr>
                <w:rFonts w:eastAsia="Times New Roman" w:cs="Arial"/>
                <w:lang w:val="es-CO" w:eastAsia="es-CO"/>
              </w:rPr>
              <w:t>  </w:t>
            </w:r>
          </w:p>
          <w:p w14:paraId="4FE7DC6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superficies </w:t>
            </w:r>
            <w:proofErr w:type="gramStart"/>
            <w:r w:rsidRPr="005777D3">
              <w:rPr>
                <w:rFonts w:eastAsia="Times New Roman" w:cs="Arial"/>
                <w:lang w:val="es-CO" w:eastAsia="es-CO"/>
              </w:rPr>
              <w:t>en  contacto</w:t>
            </w:r>
            <w:proofErr w:type="gramEnd"/>
            <w:r w:rsidRPr="005777D3">
              <w:rPr>
                <w:rFonts w:eastAsia="Times New Roman" w:cs="Arial"/>
                <w:lang w:val="es-CO" w:eastAsia="es-CO"/>
              </w:rPr>
              <w:t>  </w:t>
            </w:r>
          </w:p>
          <w:p w14:paraId="0CFFB76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directo con </w:t>
            </w:r>
            <w:proofErr w:type="gramStart"/>
            <w:r w:rsidRPr="005777D3">
              <w:rPr>
                <w:rFonts w:eastAsia="Times New Roman" w:cs="Arial"/>
                <w:lang w:val="es-CO" w:eastAsia="es-CO"/>
              </w:rPr>
              <w:t>el  paciente</w:t>
            </w:r>
            <w:proofErr w:type="gramEnd"/>
            <w:r w:rsidRPr="005777D3">
              <w:rPr>
                <w:rFonts w:eastAsia="Times New Roman" w:cs="Arial"/>
                <w:lang w:val="es-CO" w:eastAsia="es-CO"/>
              </w:rPr>
              <w:t>,  </w:t>
            </w:r>
          </w:p>
          <w:p w14:paraId="492BF60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pero </w:t>
            </w:r>
            <w:proofErr w:type="gramStart"/>
            <w:r w:rsidRPr="005777D3">
              <w:rPr>
                <w:rFonts w:eastAsia="Times New Roman" w:cs="Arial"/>
                <w:lang w:val="es-CO" w:eastAsia="es-CO"/>
              </w:rPr>
              <w:t>además  en</w:t>
            </w:r>
            <w:proofErr w:type="gramEnd"/>
            <w:r w:rsidRPr="005777D3">
              <w:rPr>
                <w:rFonts w:eastAsia="Times New Roman" w:cs="Arial"/>
                <w:lang w:val="es-CO" w:eastAsia="es-CO"/>
              </w:rPr>
              <w:t xml:space="preserve"> contacto  indirecto.  </w:t>
            </w:r>
          </w:p>
          <w:p w14:paraId="368993C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Limpieza </w:t>
            </w:r>
            <w:proofErr w:type="gramStart"/>
            <w:r w:rsidRPr="005777D3">
              <w:rPr>
                <w:rFonts w:eastAsia="Times New Roman" w:cs="Arial"/>
                <w:lang w:val="es-CO" w:eastAsia="es-CO"/>
              </w:rPr>
              <w:t>de  superficies</w:t>
            </w:r>
            <w:proofErr w:type="gramEnd"/>
            <w:r w:rsidRPr="005777D3">
              <w:rPr>
                <w:rFonts w:eastAsia="Times New Roman" w:cs="Arial"/>
                <w:lang w:val="es-CO" w:eastAsia="es-CO"/>
              </w:rPr>
              <w:t>,  techos y  paredes.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7061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Personal </w:t>
            </w:r>
            <w:proofErr w:type="gramStart"/>
            <w:r w:rsidRPr="005777D3">
              <w:rPr>
                <w:rFonts w:eastAsia="Times New Roman" w:cs="Arial"/>
                <w:lang w:val="es-CO" w:eastAsia="es-CO"/>
              </w:rPr>
              <w:t>de  servicios</w:t>
            </w:r>
            <w:proofErr w:type="gramEnd"/>
            <w:r w:rsidRPr="005777D3">
              <w:rPr>
                <w:rFonts w:eastAsia="Times New Roman" w:cs="Arial"/>
                <w:lang w:val="es-CO" w:eastAsia="es-CO"/>
              </w:rPr>
              <w:t>  </w:t>
            </w:r>
          </w:p>
          <w:p w14:paraId="5DB1A78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generales. </w:t>
            </w:r>
          </w:p>
          <w:p w14:paraId="0374B39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Enfermería</w:t>
            </w:r>
          </w:p>
        </w:tc>
      </w:tr>
    </w:tbl>
    <w:p w14:paraId="2CAB3940" w14:textId="77777777" w:rsidR="005777D3" w:rsidRPr="005777D3" w:rsidRDefault="005777D3" w:rsidP="005777D3">
      <w:pPr>
        <w:pStyle w:val="05Cuerpo"/>
        <w:rPr>
          <w:rFonts w:eastAsia="Times New Roman" w:cs="Arial"/>
          <w:lang w:val="es-CO" w:eastAsia="es-CO"/>
        </w:rPr>
      </w:pPr>
    </w:p>
    <w:p w14:paraId="3FC029C3"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Generalidades aplicables al espacio físico </w:t>
      </w:r>
    </w:p>
    <w:p w14:paraId="4A0EEBB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Criterios para el espacio físico adecuado: </w:t>
      </w:r>
    </w:p>
    <w:p w14:paraId="3974B49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Las paredes y pisos deben ser superficies lavables. </w:t>
      </w:r>
    </w:p>
    <w:p w14:paraId="4D404BF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Evitar superficies rugosas, molduras o cualquier elemento que no permite una limpieza simple y frecuente. </w:t>
      </w:r>
    </w:p>
    <w:p w14:paraId="36AFE18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colocar plantas naturales o artificiales dentro de la sala de diálisis.</w:t>
      </w:r>
    </w:p>
    <w:p w14:paraId="146CEAB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utilizar cortinas de tela o cualquier otro elemento que no pueda ser lavado en forma frecuente. </w:t>
      </w:r>
    </w:p>
    <w:p w14:paraId="3175381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Establecer áreas para guardar el material de limpieza correspondiente a cada sector según serología. </w:t>
      </w:r>
    </w:p>
    <w:p w14:paraId="78F47F8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Disponer de área de almacenamiento de residuos patogénicos lavables, de capacidad adecuada a las necesidades de la Unidad y de fácil acceso a las empresas que efectúan el traslado y eliminación. Es recomendable que cuente con una llave de agua corriente. </w:t>
      </w:r>
    </w:p>
    <w:p w14:paraId="56CD1CF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Establecer claramente la división de baños de personal y pacientes en general. </w:t>
      </w:r>
    </w:p>
    <w:p w14:paraId="15DDB93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Contar con lavamanos en número y ubicación adecuada, separado para pacientes y personal. El personal debe contar con lavamanos diferentes para área limpia (preparación de material) y </w:t>
      </w:r>
      <w:r w:rsidRPr="005777D3">
        <w:rPr>
          <w:rFonts w:eastAsia="Times New Roman" w:cs="Arial"/>
          <w:lang w:val="es-CO" w:eastAsia="es-CO"/>
        </w:rPr>
        <w:lastRenderedPageBreak/>
        <w:t>área sucia (lavado de manos). </w:t>
      </w:r>
    </w:p>
    <w:p w14:paraId="7616C89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Cuidados del espacio físico: </w:t>
      </w:r>
    </w:p>
    <w:p w14:paraId="63196A3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Recordar siempre al limpiar los pisos: No barrer con escoba, evitando </w:t>
      </w:r>
      <w:proofErr w:type="gramStart"/>
      <w:r w:rsidRPr="005777D3">
        <w:rPr>
          <w:rFonts w:eastAsia="Times New Roman" w:cs="Arial"/>
          <w:lang w:val="es-CO" w:eastAsia="es-CO"/>
        </w:rPr>
        <w:t>así  diseminar</w:t>
      </w:r>
      <w:proofErr w:type="gramEnd"/>
      <w:r w:rsidRPr="005777D3">
        <w:rPr>
          <w:rFonts w:eastAsia="Times New Roman" w:cs="Arial"/>
          <w:lang w:val="es-CO" w:eastAsia="es-CO"/>
        </w:rPr>
        <w:t xml:space="preserve"> microorganismos en el aire. </w:t>
      </w:r>
    </w:p>
    <w:p w14:paraId="610CD6C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Establecer cronogramas fijos de limpieza frecuentes de techos, paredes, ventanas y puertas, a cargo de personal previamente entrenado. </w:t>
      </w:r>
    </w:p>
    <w:p w14:paraId="4499B5B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Establecer claramente la circulación de pacientes y de personal. </w:t>
      </w:r>
    </w:p>
    <w:p w14:paraId="57DC0FC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Establecer clara y adecuadamente la circulación y almacenamiento de los residuos peligrosos. </w:t>
      </w:r>
    </w:p>
    <w:p w14:paraId="305551C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Verificar periódicamente los horarios establecidos para la ruta sanitaria </w:t>
      </w:r>
      <w:proofErr w:type="gramStart"/>
      <w:r w:rsidRPr="005777D3">
        <w:rPr>
          <w:rFonts w:eastAsia="Times New Roman" w:cs="Arial"/>
          <w:lang w:val="es-CO" w:eastAsia="es-CO"/>
        </w:rPr>
        <w:t>o  recolección</w:t>
      </w:r>
      <w:proofErr w:type="gramEnd"/>
      <w:r w:rsidRPr="005777D3">
        <w:rPr>
          <w:rFonts w:eastAsia="Times New Roman" w:cs="Arial"/>
          <w:lang w:val="es-CO" w:eastAsia="es-CO"/>
        </w:rPr>
        <w:t xml:space="preserve"> de residuos.  </w:t>
      </w:r>
    </w:p>
    <w:p w14:paraId="542E2F8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Evitar el traslado de todo material de descarte procedente de la atención de los pacientes por el área de tránsito del público. </w:t>
      </w:r>
    </w:p>
    <w:p w14:paraId="0AE1524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Evitar el traslado de material procedente del tratamiento de pacientes con serología positiva para hepatitis B por la sala general. </w:t>
      </w:r>
    </w:p>
    <w:p w14:paraId="011DAB7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Desinfección de la sala entre turnos con jabón desinfectante. </w:t>
      </w:r>
    </w:p>
    <w:p w14:paraId="6A487109" w14:textId="77777777" w:rsidR="005777D3" w:rsidRPr="005777D3" w:rsidRDefault="005777D3" w:rsidP="005777D3">
      <w:pPr>
        <w:pStyle w:val="05Cuerpo"/>
        <w:rPr>
          <w:rFonts w:eastAsia="Times New Roman" w:cs="Arial"/>
          <w:lang w:val="es-CO" w:eastAsia="es-CO"/>
        </w:rPr>
      </w:pPr>
    </w:p>
    <w:p w14:paraId="782560ED"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7.10.1. PROCEDIMIENTO LIMPIEZA Y DESINFECCIÓN </w:t>
      </w:r>
    </w:p>
    <w:p w14:paraId="4D0456A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Barrido: </w:t>
      </w:r>
    </w:p>
    <w:p w14:paraId="3A7D8742"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Barra con el trapero plano en líneas paralelas sin levantarlo para </w:t>
      </w:r>
      <w:proofErr w:type="gramStart"/>
      <w:r w:rsidRPr="005777D3">
        <w:rPr>
          <w:rFonts w:eastAsia="Times New Roman" w:cs="Arial"/>
          <w:lang w:val="es-CO" w:eastAsia="es-CO"/>
        </w:rPr>
        <w:t>no  esparcir</w:t>
      </w:r>
      <w:proofErr w:type="gramEnd"/>
      <w:r w:rsidRPr="005777D3">
        <w:rPr>
          <w:rFonts w:eastAsia="Times New Roman" w:cs="Arial"/>
          <w:lang w:val="es-CO" w:eastAsia="es-CO"/>
        </w:rPr>
        <w:t xml:space="preserve"> la basura adherida a éste. </w:t>
      </w:r>
    </w:p>
    <w:p w14:paraId="7CBABE19"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La basura y el polvo dejado en las áreas se arrastra hasta el centro y </w:t>
      </w:r>
      <w:proofErr w:type="gramStart"/>
      <w:r w:rsidRPr="005777D3">
        <w:rPr>
          <w:rFonts w:eastAsia="Times New Roman" w:cs="Arial"/>
          <w:lang w:val="es-CO" w:eastAsia="es-CO"/>
        </w:rPr>
        <w:t>de  allí</w:t>
      </w:r>
      <w:proofErr w:type="gramEnd"/>
      <w:r w:rsidRPr="005777D3">
        <w:rPr>
          <w:rFonts w:eastAsia="Times New Roman" w:cs="Arial"/>
          <w:lang w:val="es-CO" w:eastAsia="es-CO"/>
        </w:rPr>
        <w:t xml:space="preserve"> se retira en pasadas paralelas hasta la salida, en este sitio se recoge la basura, se deposita en el recipiente de desechos ordinarios pertinente desde el momento de llevar a cabo la labor y no debe depositarse en la  papelera del lugar que se está aseando. </w:t>
      </w:r>
    </w:p>
    <w:p w14:paraId="231BBE18"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Nunca debe golpear el trapero en el piso para quitar el exceso de </w:t>
      </w:r>
      <w:proofErr w:type="gramStart"/>
      <w:r w:rsidRPr="005777D3">
        <w:rPr>
          <w:rFonts w:eastAsia="Times New Roman" w:cs="Arial"/>
          <w:lang w:val="es-CO" w:eastAsia="es-CO"/>
        </w:rPr>
        <w:t>basura,  esta</w:t>
      </w:r>
      <w:proofErr w:type="gramEnd"/>
      <w:r w:rsidRPr="005777D3">
        <w:rPr>
          <w:rFonts w:eastAsia="Times New Roman" w:cs="Arial"/>
          <w:lang w:val="es-CO" w:eastAsia="es-CO"/>
        </w:rPr>
        <w:t xml:space="preserve"> maniobra dispersa el polvo inmediatamente. </w:t>
      </w:r>
    </w:p>
    <w:p w14:paraId="7A585FAE"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Al final de su labor no deben quedar desechos ordinarios detrás de </w:t>
      </w:r>
      <w:proofErr w:type="gramStart"/>
      <w:r w:rsidRPr="005777D3">
        <w:rPr>
          <w:rFonts w:eastAsia="Times New Roman" w:cs="Arial"/>
          <w:lang w:val="es-CO" w:eastAsia="es-CO"/>
        </w:rPr>
        <w:t>las  puertas</w:t>
      </w:r>
      <w:proofErr w:type="gramEnd"/>
      <w:r w:rsidRPr="005777D3">
        <w:rPr>
          <w:rFonts w:eastAsia="Times New Roman" w:cs="Arial"/>
          <w:lang w:val="es-CO" w:eastAsia="es-CO"/>
        </w:rPr>
        <w:t xml:space="preserve"> o en lugares inapropiadas para su recolección. </w:t>
      </w:r>
    </w:p>
    <w:p w14:paraId="2B5B828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Sacudido </w:t>
      </w:r>
    </w:p>
    <w:p w14:paraId="70AC7499"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El polvo no siempre es visible pero constantemente está en el aire </w:t>
      </w:r>
      <w:proofErr w:type="gramStart"/>
      <w:r w:rsidRPr="005777D3">
        <w:rPr>
          <w:rFonts w:eastAsia="Times New Roman" w:cs="Arial"/>
          <w:lang w:val="es-CO" w:eastAsia="es-CO"/>
        </w:rPr>
        <w:t>que  nos</w:t>
      </w:r>
      <w:proofErr w:type="gramEnd"/>
      <w:r w:rsidRPr="005777D3">
        <w:rPr>
          <w:rFonts w:eastAsia="Times New Roman" w:cs="Arial"/>
          <w:lang w:val="es-CO" w:eastAsia="es-CO"/>
        </w:rPr>
        <w:t xml:space="preserve"> rodea, se deposita en muebles, pisos, paredes, techos y objetos en  general, este proceso consiste por lo tanto en remover este tipo de  basura. El polvo mancha los objetos como los muebles y disemina </w:t>
      </w:r>
      <w:proofErr w:type="gramStart"/>
      <w:r w:rsidRPr="005777D3">
        <w:rPr>
          <w:rFonts w:eastAsia="Times New Roman" w:cs="Arial"/>
          <w:lang w:val="es-CO" w:eastAsia="es-CO"/>
        </w:rPr>
        <w:t>las  infecciones</w:t>
      </w:r>
      <w:proofErr w:type="gramEnd"/>
      <w:r w:rsidRPr="005777D3">
        <w:rPr>
          <w:rFonts w:eastAsia="Times New Roman" w:cs="Arial"/>
          <w:lang w:val="es-CO" w:eastAsia="es-CO"/>
        </w:rPr>
        <w:t>, siendo esto lo más grave que puede suceder cuando de  limpieza y desinfección se trata. </w:t>
      </w:r>
    </w:p>
    <w:p w14:paraId="23020AD1"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El sacudido de las partes altas incluye el área que se puede alcanzar fácilmente estando en bipedestación (estando de pie), se hace a </w:t>
      </w:r>
      <w:proofErr w:type="gramStart"/>
      <w:r w:rsidRPr="005777D3">
        <w:rPr>
          <w:rFonts w:eastAsia="Times New Roman" w:cs="Arial"/>
          <w:lang w:val="es-CO" w:eastAsia="es-CO"/>
        </w:rPr>
        <w:t>las  partes</w:t>
      </w:r>
      <w:proofErr w:type="gramEnd"/>
      <w:r w:rsidRPr="005777D3">
        <w:rPr>
          <w:rFonts w:eastAsia="Times New Roman" w:cs="Arial"/>
          <w:lang w:val="es-CO" w:eastAsia="es-CO"/>
        </w:rPr>
        <w:t xml:space="preserve"> altas de las ventanas, paredes y techos. </w:t>
      </w:r>
    </w:p>
    <w:p w14:paraId="2065C9DF"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El sacudido horizontal y/</w:t>
      </w:r>
      <w:proofErr w:type="spellStart"/>
      <w:r w:rsidRPr="005777D3">
        <w:rPr>
          <w:rFonts w:eastAsia="Times New Roman" w:cs="Arial"/>
          <w:lang w:val="es-CO" w:eastAsia="es-CO"/>
        </w:rPr>
        <w:t>ó</w:t>
      </w:r>
      <w:proofErr w:type="spellEnd"/>
      <w:r w:rsidRPr="005777D3">
        <w:rPr>
          <w:rFonts w:eastAsia="Times New Roman" w:cs="Arial"/>
          <w:lang w:val="es-CO" w:eastAsia="es-CO"/>
        </w:rPr>
        <w:t xml:space="preserve"> vertical incluye la limpieza de </w:t>
      </w:r>
      <w:proofErr w:type="gramStart"/>
      <w:r w:rsidRPr="005777D3">
        <w:rPr>
          <w:rFonts w:eastAsia="Times New Roman" w:cs="Arial"/>
          <w:lang w:val="es-CO" w:eastAsia="es-CO"/>
        </w:rPr>
        <w:t>artículos,  superficies</w:t>
      </w:r>
      <w:proofErr w:type="gramEnd"/>
      <w:r w:rsidRPr="005777D3">
        <w:rPr>
          <w:rFonts w:eastAsia="Times New Roman" w:cs="Arial"/>
          <w:lang w:val="es-CO" w:eastAsia="es-CO"/>
        </w:rPr>
        <w:t xml:space="preserve"> y mesas. La mano debe llevarse en movimientos paralelos </w:t>
      </w:r>
      <w:proofErr w:type="gramStart"/>
      <w:r w:rsidRPr="005777D3">
        <w:rPr>
          <w:rFonts w:eastAsia="Times New Roman" w:cs="Arial"/>
          <w:lang w:val="es-CO" w:eastAsia="es-CO"/>
        </w:rPr>
        <w:t>y  continuos</w:t>
      </w:r>
      <w:proofErr w:type="gramEnd"/>
      <w:r w:rsidRPr="005777D3">
        <w:rPr>
          <w:rFonts w:eastAsia="Times New Roman" w:cs="Arial"/>
          <w:lang w:val="es-CO" w:eastAsia="es-CO"/>
        </w:rPr>
        <w:t>. </w:t>
      </w:r>
    </w:p>
    <w:p w14:paraId="7BFE3099"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Doble el trapo en cuadros para proporcionar muchos lados limpios. </w:t>
      </w:r>
    </w:p>
    <w:p w14:paraId="619B4D73"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En el sacudido horizontal o vertical pase la mano en línea recta, esto </w:t>
      </w:r>
      <w:proofErr w:type="gramStart"/>
      <w:r w:rsidRPr="005777D3">
        <w:rPr>
          <w:rFonts w:eastAsia="Times New Roman" w:cs="Arial"/>
          <w:lang w:val="es-CO" w:eastAsia="es-CO"/>
        </w:rPr>
        <w:t>le  ayudará</w:t>
      </w:r>
      <w:proofErr w:type="gramEnd"/>
      <w:r w:rsidRPr="005777D3">
        <w:rPr>
          <w:rFonts w:eastAsia="Times New Roman" w:cs="Arial"/>
          <w:lang w:val="es-CO" w:eastAsia="es-CO"/>
        </w:rPr>
        <w:t xml:space="preserve"> a no dejar marcas en la superficie. </w:t>
      </w:r>
    </w:p>
    <w:p w14:paraId="1DF715F6"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Sostenga el trapo con suavidad de manera que le permita absorber </w:t>
      </w:r>
      <w:proofErr w:type="gramStart"/>
      <w:r w:rsidRPr="005777D3">
        <w:rPr>
          <w:rFonts w:eastAsia="Times New Roman" w:cs="Arial"/>
          <w:lang w:val="es-CO" w:eastAsia="es-CO"/>
        </w:rPr>
        <w:t>el  polvo</w:t>
      </w:r>
      <w:proofErr w:type="gramEnd"/>
      <w:r w:rsidRPr="005777D3">
        <w:rPr>
          <w:rFonts w:eastAsia="Times New Roman" w:cs="Arial"/>
          <w:lang w:val="es-CO" w:eastAsia="es-CO"/>
        </w:rPr>
        <w:t xml:space="preserve"> con facilidad. </w:t>
      </w:r>
    </w:p>
    <w:p w14:paraId="2B124866"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Comience con el sacudido horizontal de las partes alta, continué </w:t>
      </w:r>
      <w:proofErr w:type="gramStart"/>
      <w:r w:rsidRPr="005777D3">
        <w:rPr>
          <w:rFonts w:eastAsia="Times New Roman" w:cs="Arial"/>
          <w:lang w:val="es-CO" w:eastAsia="es-CO"/>
        </w:rPr>
        <w:t>luego  con</w:t>
      </w:r>
      <w:proofErr w:type="gramEnd"/>
      <w:r w:rsidRPr="005777D3">
        <w:rPr>
          <w:rFonts w:eastAsia="Times New Roman" w:cs="Arial"/>
          <w:lang w:val="es-CO" w:eastAsia="es-CO"/>
        </w:rPr>
        <w:t xml:space="preserve"> las partes bajas, superficies planas, lados y soporte. </w:t>
      </w:r>
    </w:p>
    <w:p w14:paraId="77703636"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Terminé de sacudir todo el material de un lugar antes de seguir con el otro, planeé un orden, </w:t>
      </w:r>
      <w:r w:rsidRPr="005777D3">
        <w:rPr>
          <w:rFonts w:eastAsia="Times New Roman" w:cs="Arial"/>
          <w:lang w:val="es-CO" w:eastAsia="es-CO"/>
        </w:rPr>
        <w:lastRenderedPageBreak/>
        <w:t>así ahorrará pasos. </w:t>
      </w:r>
    </w:p>
    <w:p w14:paraId="26DCA88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Trapeado </w:t>
      </w:r>
    </w:p>
    <w:p w14:paraId="7A3B4200"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Procedimiento que consiste en frotar o enjuagar el piso. Exige </w:t>
      </w:r>
      <w:proofErr w:type="gramStart"/>
      <w:r w:rsidRPr="005777D3">
        <w:rPr>
          <w:rFonts w:eastAsia="Times New Roman" w:cs="Arial"/>
          <w:lang w:val="es-CO" w:eastAsia="es-CO"/>
        </w:rPr>
        <w:t>una  herramienta</w:t>
      </w:r>
      <w:proofErr w:type="gramEnd"/>
      <w:r w:rsidRPr="005777D3">
        <w:rPr>
          <w:rFonts w:eastAsia="Times New Roman" w:cs="Arial"/>
          <w:lang w:val="es-CO" w:eastAsia="es-CO"/>
        </w:rPr>
        <w:t xml:space="preserve"> especial para la limpieza, el trapero húmedo. Se </w:t>
      </w:r>
      <w:proofErr w:type="gramStart"/>
      <w:r w:rsidRPr="005777D3">
        <w:rPr>
          <w:rFonts w:eastAsia="Times New Roman" w:cs="Arial"/>
          <w:lang w:val="es-CO" w:eastAsia="es-CO"/>
        </w:rPr>
        <w:t>debe  conocer</w:t>
      </w:r>
      <w:proofErr w:type="gramEnd"/>
      <w:r w:rsidRPr="005777D3">
        <w:rPr>
          <w:rFonts w:eastAsia="Times New Roman" w:cs="Arial"/>
          <w:lang w:val="es-CO" w:eastAsia="es-CO"/>
        </w:rPr>
        <w:t xml:space="preserve"> el tipo de piso a trapear ya que el exceso de agua puede generar  accidentes, el uso de ácidos abrasivos deterioran el material del piso. </w:t>
      </w:r>
    </w:p>
    <w:p w14:paraId="4E5FE1DA"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Para realizar este procedimiento, debe tener en cuenta que en las </w:t>
      </w:r>
      <w:proofErr w:type="gramStart"/>
      <w:r w:rsidRPr="005777D3">
        <w:rPr>
          <w:rFonts w:eastAsia="Times New Roman" w:cs="Arial"/>
          <w:lang w:val="es-CO" w:eastAsia="es-CO"/>
        </w:rPr>
        <w:t>áreas  de</w:t>
      </w:r>
      <w:proofErr w:type="gramEnd"/>
      <w:r w:rsidRPr="005777D3">
        <w:rPr>
          <w:rFonts w:eastAsia="Times New Roman" w:cs="Arial"/>
          <w:lang w:val="es-CO" w:eastAsia="es-CO"/>
        </w:rPr>
        <w:t xml:space="preserve"> circulación el procedimiento se inicia donde haya menos flujo de personas, garantice que si está limpiando un pasillo deje un área para la  circulación de las personas, delinear el área a limpiar y señalizarla con  un cordón de separación o con un aviso que indique piso húmedo, luego  con la solución preparada en el respectivo balde se empieza de la  siguiente forma: </w:t>
      </w:r>
    </w:p>
    <w:p w14:paraId="4F6838BE"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Trapeado con solución jabonosa, retirar con trapo limpio las veces </w:t>
      </w:r>
      <w:proofErr w:type="gramStart"/>
      <w:r w:rsidRPr="005777D3">
        <w:rPr>
          <w:rFonts w:eastAsia="Times New Roman" w:cs="Arial"/>
          <w:lang w:val="es-CO" w:eastAsia="es-CO"/>
        </w:rPr>
        <w:t>que  sea</w:t>
      </w:r>
      <w:proofErr w:type="gramEnd"/>
      <w:r w:rsidRPr="005777D3">
        <w:rPr>
          <w:rFonts w:eastAsia="Times New Roman" w:cs="Arial"/>
          <w:lang w:val="es-CO" w:eastAsia="es-CO"/>
        </w:rPr>
        <w:t xml:space="preserve"> necesario. </w:t>
      </w:r>
    </w:p>
    <w:p w14:paraId="6C55B4FA"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Trapeado con solución desinfectante de turno. </w:t>
      </w:r>
    </w:p>
    <w:p w14:paraId="2F0CC080"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Trapear en húmedo diariamente afloja la película de mugre y polvo </w:t>
      </w:r>
      <w:proofErr w:type="gramStart"/>
      <w:r w:rsidRPr="005777D3">
        <w:rPr>
          <w:rFonts w:eastAsia="Times New Roman" w:cs="Arial"/>
          <w:lang w:val="es-CO" w:eastAsia="es-CO"/>
        </w:rPr>
        <w:t>que  se</w:t>
      </w:r>
      <w:proofErr w:type="gramEnd"/>
      <w:r w:rsidRPr="005777D3">
        <w:rPr>
          <w:rFonts w:eastAsia="Times New Roman" w:cs="Arial"/>
          <w:lang w:val="es-CO" w:eastAsia="es-CO"/>
        </w:rPr>
        <w:t xml:space="preserve"> forma en el suelo, lo que permite al trapear en húmedo con limpiador  desinfectante eliminar las bacterias que se encuentran en el suelo con  la acción del limpiador. </w:t>
      </w:r>
    </w:p>
    <w:p w14:paraId="1741B4B6"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El trapeado comienza con movimientos paralelos a los zócalos </w:t>
      </w:r>
      <w:proofErr w:type="gramStart"/>
      <w:r w:rsidRPr="005777D3">
        <w:rPr>
          <w:rFonts w:eastAsia="Times New Roman" w:cs="Arial"/>
          <w:lang w:val="es-CO" w:eastAsia="es-CO"/>
        </w:rPr>
        <w:t>para  evitar</w:t>
      </w:r>
      <w:proofErr w:type="gramEnd"/>
      <w:r w:rsidRPr="005777D3">
        <w:rPr>
          <w:rFonts w:eastAsia="Times New Roman" w:cs="Arial"/>
          <w:lang w:val="es-CO" w:eastAsia="es-CO"/>
        </w:rPr>
        <w:t xml:space="preserve"> que la mugre se acumule allí, haga pasadas en forma continua a  lo ancho y a lo largo del área asegurándose de no dejar manchas en el  piso. </w:t>
      </w:r>
    </w:p>
    <w:p w14:paraId="4EBE6529"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Lave con frecuencia el trapeador en el balde con agua y luego en </w:t>
      </w:r>
      <w:proofErr w:type="gramStart"/>
      <w:r w:rsidRPr="005777D3">
        <w:rPr>
          <w:rFonts w:eastAsia="Times New Roman" w:cs="Arial"/>
          <w:lang w:val="es-CO" w:eastAsia="es-CO"/>
        </w:rPr>
        <w:t>el  balde</w:t>
      </w:r>
      <w:proofErr w:type="gramEnd"/>
      <w:r w:rsidRPr="005777D3">
        <w:rPr>
          <w:rFonts w:eastAsia="Times New Roman" w:cs="Arial"/>
          <w:lang w:val="es-CO" w:eastAsia="es-CO"/>
        </w:rPr>
        <w:t xml:space="preserve"> con limpiador desinfectante. </w:t>
      </w:r>
    </w:p>
    <w:p w14:paraId="793BB4D3"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Cambie el agua de los baldes al pasar de una habitación a otra o </w:t>
      </w:r>
      <w:proofErr w:type="gramStart"/>
      <w:r w:rsidRPr="005777D3">
        <w:rPr>
          <w:rFonts w:eastAsia="Times New Roman" w:cs="Arial"/>
          <w:lang w:val="es-CO" w:eastAsia="es-CO"/>
        </w:rPr>
        <w:t>según  lo</w:t>
      </w:r>
      <w:proofErr w:type="gramEnd"/>
      <w:r w:rsidRPr="005777D3">
        <w:rPr>
          <w:rFonts w:eastAsia="Times New Roman" w:cs="Arial"/>
          <w:lang w:val="es-CO" w:eastAsia="es-CO"/>
        </w:rPr>
        <w:t xml:space="preserve"> requiera el área que se limpie. </w:t>
      </w:r>
    </w:p>
    <w:p w14:paraId="0295082E"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Al terminar su labor ordene los implementos de aseo y revise </w:t>
      </w:r>
      <w:proofErr w:type="gramStart"/>
      <w:r w:rsidRPr="005777D3">
        <w:rPr>
          <w:rFonts w:eastAsia="Times New Roman" w:cs="Arial"/>
          <w:lang w:val="es-CO" w:eastAsia="es-CO"/>
        </w:rPr>
        <w:t>usted  misma</w:t>
      </w:r>
      <w:proofErr w:type="gramEnd"/>
      <w:r w:rsidRPr="005777D3">
        <w:rPr>
          <w:rFonts w:eastAsia="Times New Roman" w:cs="Arial"/>
          <w:lang w:val="es-CO" w:eastAsia="es-CO"/>
        </w:rPr>
        <w:t xml:space="preserve"> el trabajo. </w:t>
      </w:r>
    </w:p>
    <w:p w14:paraId="2A677433"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No se deben dejar los traperos en agua, ya que aumenta </w:t>
      </w:r>
      <w:proofErr w:type="gramStart"/>
      <w:r w:rsidRPr="005777D3">
        <w:rPr>
          <w:rFonts w:eastAsia="Times New Roman" w:cs="Arial"/>
          <w:lang w:val="es-CO" w:eastAsia="es-CO"/>
        </w:rPr>
        <w:t>la  contaminación</w:t>
      </w:r>
      <w:proofErr w:type="gramEnd"/>
      <w:r w:rsidRPr="005777D3">
        <w:rPr>
          <w:rFonts w:eastAsia="Times New Roman" w:cs="Arial"/>
          <w:lang w:val="es-CO" w:eastAsia="es-CO"/>
        </w:rPr>
        <w:t xml:space="preserve"> microbiana. </w:t>
      </w:r>
    </w:p>
    <w:p w14:paraId="5DE197CD"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Cambie el agua entre una habitación y otra y o cada vez que esté sucia. • Fregado </w:t>
      </w:r>
    </w:p>
    <w:p w14:paraId="32898B0F"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Operación semejante al trapeado, pero a diferencia de éste requiere </w:t>
      </w:r>
      <w:proofErr w:type="gramStart"/>
      <w:r w:rsidRPr="005777D3">
        <w:rPr>
          <w:rFonts w:eastAsia="Times New Roman" w:cs="Arial"/>
          <w:lang w:val="es-CO" w:eastAsia="es-CO"/>
        </w:rPr>
        <w:t>más  agua</w:t>
      </w:r>
      <w:proofErr w:type="gramEnd"/>
      <w:r w:rsidRPr="005777D3">
        <w:rPr>
          <w:rFonts w:eastAsia="Times New Roman" w:cs="Arial"/>
          <w:lang w:val="es-CO" w:eastAsia="es-CO"/>
        </w:rPr>
        <w:t xml:space="preserve"> y una escobilla manual o eléctrica para fregar el piso. </w:t>
      </w:r>
    </w:p>
    <w:p w14:paraId="61A89464"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Barra el piso, humedezca el área determinada y luego humedezca </w:t>
      </w:r>
      <w:proofErr w:type="gramStart"/>
      <w:r w:rsidRPr="005777D3">
        <w:rPr>
          <w:rFonts w:eastAsia="Times New Roman" w:cs="Arial"/>
          <w:lang w:val="es-CO" w:eastAsia="es-CO"/>
        </w:rPr>
        <w:t>con  la</w:t>
      </w:r>
      <w:proofErr w:type="gramEnd"/>
      <w:r w:rsidRPr="005777D3">
        <w:rPr>
          <w:rFonts w:eastAsia="Times New Roman" w:cs="Arial"/>
          <w:lang w:val="es-CO" w:eastAsia="es-CO"/>
        </w:rPr>
        <w:t xml:space="preserve"> solución limpiadora. </w:t>
      </w:r>
    </w:p>
    <w:p w14:paraId="1B51A748"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Restriegue con movimientos circulares abarcando una zona </w:t>
      </w:r>
      <w:proofErr w:type="gramStart"/>
      <w:r w:rsidRPr="005777D3">
        <w:rPr>
          <w:rFonts w:eastAsia="Times New Roman" w:cs="Arial"/>
          <w:lang w:val="es-CO" w:eastAsia="es-CO"/>
        </w:rPr>
        <w:t>pequeña,  los</w:t>
      </w:r>
      <w:proofErr w:type="gramEnd"/>
      <w:r w:rsidRPr="005777D3">
        <w:rPr>
          <w:rFonts w:eastAsia="Times New Roman" w:cs="Arial"/>
          <w:lang w:val="es-CO" w:eastAsia="es-CO"/>
        </w:rPr>
        <w:t xml:space="preserve"> rincones y zócalos se frotan con cepillo, ya que estos sitios son  depósitos de acumulación de mugre. </w:t>
      </w:r>
    </w:p>
    <w:p w14:paraId="268B3EAA"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Retire la solución sucia con trapero húmedo. </w:t>
      </w:r>
    </w:p>
    <w:p w14:paraId="46EFBA80"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Enjuague la superficie con agua de arriba hacia abajo. </w:t>
      </w:r>
    </w:p>
    <w:p w14:paraId="75D2A9EC"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Un área bien lavada presenta un aspecto uniforme sin huellas </w:t>
      </w:r>
      <w:proofErr w:type="gramStart"/>
      <w:r w:rsidRPr="005777D3">
        <w:rPr>
          <w:rFonts w:eastAsia="Times New Roman" w:cs="Arial"/>
          <w:lang w:val="es-CO" w:eastAsia="es-CO"/>
        </w:rPr>
        <w:t>ni  lágrimas</w:t>
      </w:r>
      <w:proofErr w:type="gramEnd"/>
      <w:r w:rsidRPr="005777D3">
        <w:rPr>
          <w:rFonts w:eastAsia="Times New Roman" w:cs="Arial"/>
          <w:lang w:val="es-CO" w:eastAsia="es-CO"/>
        </w:rPr>
        <w:t>.</w:t>
      </w:r>
    </w:p>
    <w:p w14:paraId="2DCDB26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Limpieza y desinfección de canecas:  </w:t>
      </w:r>
    </w:p>
    <w:p w14:paraId="4740FF9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El procedimiento para realizar la limpieza de las canecas es el siguiente: </w:t>
      </w:r>
    </w:p>
    <w:p w14:paraId="239A2138"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Retirar la bolsa </w:t>
      </w:r>
    </w:p>
    <w:p w14:paraId="6AF92141"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Humedecer la caneca con agua </w:t>
      </w:r>
    </w:p>
    <w:p w14:paraId="727DB87D"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Aplicar detergente </w:t>
      </w:r>
    </w:p>
    <w:p w14:paraId="5C1B999B"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Estregar con esponja abrasiva </w:t>
      </w:r>
    </w:p>
    <w:p w14:paraId="29E0B570"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Enjuagar con abundante agua </w:t>
      </w:r>
    </w:p>
    <w:p w14:paraId="2C9D5345"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Retirar el exceso de agua </w:t>
      </w:r>
    </w:p>
    <w:p w14:paraId="2A903FC8"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Aplicar hipoclorito a 5000ppm por aspersión </w:t>
      </w:r>
    </w:p>
    <w:p w14:paraId="7AEB9A98"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Dejar actuar por 10 minutos </w:t>
      </w:r>
    </w:p>
    <w:p w14:paraId="3B96A93D"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lastRenderedPageBreak/>
        <w:t>⮚</w:t>
      </w:r>
      <w:r w:rsidRPr="005777D3">
        <w:rPr>
          <w:rFonts w:eastAsia="Times New Roman" w:cs="Arial"/>
          <w:lang w:val="es-CO" w:eastAsia="es-CO"/>
        </w:rPr>
        <w:t xml:space="preserve"> Retirar el exceso de agua  </w:t>
      </w:r>
    </w:p>
    <w:p w14:paraId="1DE751EB"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Secar </w:t>
      </w:r>
    </w:p>
    <w:p w14:paraId="4E3E6628"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Colocar la bolsa correspondiente </w:t>
      </w:r>
    </w:p>
    <w:p w14:paraId="4AE1F8C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Retire los residuos sólidos de la caneca de acuerdo a los protocolos </w:t>
      </w:r>
      <w:proofErr w:type="gramStart"/>
      <w:r w:rsidRPr="005777D3">
        <w:rPr>
          <w:rFonts w:eastAsia="Times New Roman" w:cs="Arial"/>
          <w:lang w:val="es-CO" w:eastAsia="es-CO"/>
        </w:rPr>
        <w:t>de  manejo</w:t>
      </w:r>
      <w:proofErr w:type="gramEnd"/>
      <w:r w:rsidRPr="005777D3">
        <w:rPr>
          <w:rFonts w:eastAsia="Times New Roman" w:cs="Arial"/>
          <w:lang w:val="es-CO" w:eastAsia="es-CO"/>
        </w:rPr>
        <w:t xml:space="preserve"> de residuos.  </w:t>
      </w:r>
    </w:p>
    <w:p w14:paraId="5A12BC5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Realizar una limpieza uniforme usando jabón desinfectante para eliminar </w:t>
      </w:r>
      <w:proofErr w:type="gramStart"/>
      <w:r w:rsidRPr="005777D3">
        <w:rPr>
          <w:rFonts w:eastAsia="Times New Roman" w:cs="Arial"/>
          <w:lang w:val="es-CO" w:eastAsia="es-CO"/>
        </w:rPr>
        <w:t>las  suciedades</w:t>
      </w:r>
      <w:proofErr w:type="gramEnd"/>
      <w:r w:rsidRPr="005777D3">
        <w:rPr>
          <w:rFonts w:eastAsia="Times New Roman" w:cs="Arial"/>
          <w:lang w:val="es-CO" w:eastAsia="es-CO"/>
        </w:rPr>
        <w:t xml:space="preserve"> de todas las superficies, teniendo en cuenta las siguientes normas: </w:t>
      </w: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Inicie con puertas, paredes, ventanas y muebles. </w:t>
      </w:r>
    </w:p>
    <w:p w14:paraId="1BD15192"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Continúe con los equipos.  </w:t>
      </w:r>
    </w:p>
    <w:p w14:paraId="48330556"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Inicie del lado opuesto de la puerta y recuerde siempre de arriba abajo. </w:t>
      </w:r>
    </w:p>
    <w:p w14:paraId="68609007"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Se realiza un enjuague pasando un elemento de limpieza con agua </w:t>
      </w:r>
      <w:proofErr w:type="gramStart"/>
      <w:r w:rsidRPr="005777D3">
        <w:rPr>
          <w:rFonts w:eastAsia="Times New Roman" w:cs="Arial"/>
          <w:lang w:val="es-CO" w:eastAsia="es-CO"/>
        </w:rPr>
        <w:t>para  eliminar</w:t>
      </w:r>
      <w:proofErr w:type="gramEnd"/>
      <w:r w:rsidRPr="005777D3">
        <w:rPr>
          <w:rFonts w:eastAsia="Times New Roman" w:cs="Arial"/>
          <w:lang w:val="es-CO" w:eastAsia="es-CO"/>
        </w:rPr>
        <w:t xml:space="preserve"> residuos de detergente. </w:t>
      </w:r>
    </w:p>
    <w:p w14:paraId="5B8249F0" w14:textId="77777777" w:rsidR="005777D3" w:rsidRPr="005777D3" w:rsidRDefault="005777D3" w:rsidP="005777D3">
      <w:pPr>
        <w:pStyle w:val="05Cuerpo"/>
        <w:rPr>
          <w:rFonts w:eastAsia="Times New Roman" w:cs="Arial"/>
          <w:lang w:val="es-CO" w:eastAsia="es-CO"/>
        </w:rPr>
      </w:pPr>
    </w:p>
    <w:p w14:paraId="305B5D85"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7.10.2. DESINFECCIÓN </w:t>
      </w:r>
    </w:p>
    <w:p w14:paraId="3C1F8F4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Es un proceso que elimina todos los microorganismos de los objetos o superficies </w:t>
      </w:r>
      <w:proofErr w:type="gramStart"/>
      <w:r w:rsidRPr="005777D3">
        <w:rPr>
          <w:rFonts w:eastAsia="Times New Roman" w:cs="Arial"/>
          <w:lang w:val="es-CO" w:eastAsia="es-CO"/>
        </w:rPr>
        <w:t>con  excepción</w:t>
      </w:r>
      <w:proofErr w:type="gramEnd"/>
      <w:r w:rsidRPr="005777D3">
        <w:rPr>
          <w:rFonts w:eastAsia="Times New Roman" w:cs="Arial"/>
          <w:lang w:val="es-CO" w:eastAsia="es-CO"/>
        </w:rPr>
        <w:t xml:space="preserve"> de las esporas bacterianas, se utiliza un agente desinfectante. </w:t>
      </w:r>
    </w:p>
    <w:p w14:paraId="21C8A07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r w:rsidRPr="005777D3">
        <w:rPr>
          <w:rFonts w:eastAsia="Times New Roman" w:cs="Arial"/>
          <w:u w:val="single"/>
          <w:lang w:val="es-CO" w:eastAsia="es-CO"/>
        </w:rPr>
        <w:t xml:space="preserve">Desinfección de alto nivel: </w:t>
      </w:r>
      <w:r w:rsidRPr="005777D3">
        <w:rPr>
          <w:rFonts w:eastAsia="Times New Roman" w:cs="Arial"/>
          <w:lang w:val="es-CO" w:eastAsia="es-CO"/>
        </w:rPr>
        <w:t xml:space="preserve">destruye todas las formas de vida </w:t>
      </w:r>
      <w:proofErr w:type="gramStart"/>
      <w:r w:rsidRPr="005777D3">
        <w:rPr>
          <w:rFonts w:eastAsia="Times New Roman" w:cs="Arial"/>
          <w:lang w:val="es-CO" w:eastAsia="es-CO"/>
        </w:rPr>
        <w:t>de  microorganismos</w:t>
      </w:r>
      <w:proofErr w:type="gramEnd"/>
      <w:r w:rsidRPr="005777D3">
        <w:rPr>
          <w:rFonts w:eastAsia="Times New Roman" w:cs="Arial"/>
          <w:lang w:val="es-CO" w:eastAsia="es-CO"/>
        </w:rPr>
        <w:t xml:space="preserve"> excepto gran cantidad de esporas. Se utiliza en </w:t>
      </w:r>
      <w:proofErr w:type="gramStart"/>
      <w:r w:rsidRPr="005777D3">
        <w:rPr>
          <w:rFonts w:eastAsia="Times New Roman" w:cs="Arial"/>
          <w:lang w:val="es-CO" w:eastAsia="es-CO"/>
        </w:rPr>
        <w:t>desinfección  de</w:t>
      </w:r>
      <w:proofErr w:type="gramEnd"/>
      <w:r w:rsidRPr="005777D3">
        <w:rPr>
          <w:rFonts w:eastAsia="Times New Roman" w:cs="Arial"/>
          <w:lang w:val="es-CO" w:eastAsia="es-CO"/>
        </w:rPr>
        <w:t xml:space="preserve"> elementos democráticos. </w:t>
      </w:r>
    </w:p>
    <w:p w14:paraId="28BFB60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r w:rsidRPr="005777D3">
        <w:rPr>
          <w:rFonts w:eastAsia="Times New Roman" w:cs="Arial"/>
          <w:u w:val="single"/>
          <w:lang w:val="es-CO" w:eastAsia="es-CO"/>
        </w:rPr>
        <w:t xml:space="preserve">Desinfección de nivel intermedio: </w:t>
      </w:r>
      <w:r w:rsidRPr="005777D3">
        <w:rPr>
          <w:rFonts w:eastAsia="Times New Roman" w:cs="Arial"/>
          <w:lang w:val="es-CO" w:eastAsia="es-CO"/>
        </w:rPr>
        <w:t xml:space="preserve">inactivo virus, baterías en estado </w:t>
      </w:r>
      <w:proofErr w:type="gramStart"/>
      <w:r w:rsidRPr="005777D3">
        <w:rPr>
          <w:rFonts w:eastAsia="Times New Roman" w:cs="Arial"/>
          <w:lang w:val="es-CO" w:eastAsia="es-CO"/>
        </w:rPr>
        <w:t>vegetativo,  hongos</w:t>
      </w:r>
      <w:proofErr w:type="gramEnd"/>
      <w:r w:rsidRPr="005777D3">
        <w:rPr>
          <w:rFonts w:eastAsia="Times New Roman" w:cs="Arial"/>
          <w:lang w:val="es-CO" w:eastAsia="es-CO"/>
        </w:rPr>
        <w:t>. Se utiliza para desinfectar elementos como el termómetro. </w:t>
      </w:r>
    </w:p>
    <w:p w14:paraId="5DB67C5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r w:rsidRPr="005777D3">
        <w:rPr>
          <w:rFonts w:eastAsia="Times New Roman" w:cs="Arial"/>
          <w:u w:val="single"/>
          <w:lang w:val="es-CO" w:eastAsia="es-CO"/>
        </w:rPr>
        <w:t xml:space="preserve">Desinfección de bajo nivel: </w:t>
      </w:r>
      <w:r w:rsidRPr="005777D3">
        <w:rPr>
          <w:rFonts w:eastAsia="Times New Roman" w:cs="Arial"/>
          <w:lang w:val="es-CO" w:eastAsia="es-CO"/>
        </w:rPr>
        <w:t xml:space="preserve">destruye la mayoría de bacterias, hongos y </w:t>
      </w:r>
      <w:proofErr w:type="gramStart"/>
      <w:r w:rsidRPr="005777D3">
        <w:rPr>
          <w:rFonts w:eastAsia="Times New Roman" w:cs="Arial"/>
          <w:lang w:val="es-CO" w:eastAsia="es-CO"/>
        </w:rPr>
        <w:t>algunos  virus</w:t>
      </w:r>
      <w:proofErr w:type="gramEnd"/>
      <w:r w:rsidRPr="005777D3">
        <w:rPr>
          <w:rFonts w:eastAsia="Times New Roman" w:cs="Arial"/>
          <w:lang w:val="es-CO" w:eastAsia="es-CO"/>
        </w:rPr>
        <w:t>, se utiliza para desinfección de elementos no críticos como áreas,  muebles, enseres del paciente.</w:t>
      </w:r>
    </w:p>
    <w:p w14:paraId="3CCBE02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Para realizar la limpieza y desinfección se requiere la operación de unas normas: </w:t>
      </w:r>
    </w:p>
    <w:p w14:paraId="74622E5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Se debe prohibir la limpieza en seco con el fin de evitar levantar polvo, se </w:t>
      </w:r>
      <w:proofErr w:type="gramStart"/>
      <w:r w:rsidRPr="005777D3">
        <w:rPr>
          <w:rFonts w:eastAsia="Times New Roman" w:cs="Arial"/>
          <w:lang w:val="es-CO" w:eastAsia="es-CO"/>
        </w:rPr>
        <w:t>debe  realizar</w:t>
      </w:r>
      <w:proofErr w:type="gramEnd"/>
      <w:r w:rsidRPr="005777D3">
        <w:rPr>
          <w:rFonts w:eastAsia="Times New Roman" w:cs="Arial"/>
          <w:lang w:val="es-CO" w:eastAsia="es-CO"/>
        </w:rPr>
        <w:t xml:space="preserve"> con bayetillas humedecidas en soluciones desinfectantes. </w:t>
      </w:r>
    </w:p>
    <w:p w14:paraId="7599F14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Los puntos críticos son las chapas de las puertas, los interruptores de la </w:t>
      </w:r>
      <w:proofErr w:type="gramStart"/>
      <w:r w:rsidRPr="005777D3">
        <w:rPr>
          <w:rFonts w:eastAsia="Times New Roman" w:cs="Arial"/>
          <w:lang w:val="es-CO" w:eastAsia="es-CO"/>
        </w:rPr>
        <w:t>luz,  se</w:t>
      </w:r>
      <w:proofErr w:type="gramEnd"/>
      <w:r w:rsidRPr="005777D3">
        <w:rPr>
          <w:rFonts w:eastAsia="Times New Roman" w:cs="Arial"/>
          <w:lang w:val="es-CO" w:eastAsia="es-CO"/>
        </w:rPr>
        <w:t xml:space="preserve"> recomienda desinfectar con la máxima frecuencia, teniendo en cuenta que  son manipulados por todo el personal. </w:t>
      </w:r>
    </w:p>
    <w:p w14:paraId="2DCA8A9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En las operaciones de limpieza y desinfección, el personal de limpieza </w:t>
      </w:r>
      <w:proofErr w:type="gramStart"/>
      <w:r w:rsidRPr="005777D3">
        <w:rPr>
          <w:rFonts w:eastAsia="Times New Roman" w:cs="Arial"/>
          <w:lang w:val="es-CO" w:eastAsia="es-CO"/>
        </w:rPr>
        <w:t>debe  utilizar</w:t>
      </w:r>
      <w:proofErr w:type="gramEnd"/>
      <w:r w:rsidRPr="005777D3">
        <w:rPr>
          <w:rFonts w:eastAsia="Times New Roman" w:cs="Arial"/>
          <w:lang w:val="es-CO" w:eastAsia="es-CO"/>
        </w:rPr>
        <w:t xml:space="preserve"> el uniforme completo y los Elementos de Protección Personal en su  totalidad.  </w:t>
      </w:r>
    </w:p>
    <w:p w14:paraId="4E345DB6" w14:textId="77777777" w:rsid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Se debe fregar el suelo con solución de productos específicos, empezando </w:t>
      </w:r>
      <w:proofErr w:type="gramStart"/>
      <w:r w:rsidRPr="005777D3">
        <w:rPr>
          <w:rFonts w:eastAsia="Times New Roman" w:cs="Arial"/>
          <w:lang w:val="es-CO" w:eastAsia="es-CO"/>
        </w:rPr>
        <w:t>por  las</w:t>
      </w:r>
      <w:proofErr w:type="gramEnd"/>
      <w:r w:rsidRPr="005777D3">
        <w:rPr>
          <w:rFonts w:eastAsia="Times New Roman" w:cs="Arial"/>
          <w:lang w:val="es-CO" w:eastAsia="es-CO"/>
        </w:rPr>
        <w:t xml:space="preserve"> zonas más alejadas del punto de salida y terminando por la salida, con un  movimiento de zigzag, procurando no pasar dos veces por el mismo sector. </w:t>
      </w:r>
    </w:p>
    <w:p w14:paraId="7DA51DB1" w14:textId="77777777" w:rsidR="00437129" w:rsidRPr="005777D3" w:rsidRDefault="00437129" w:rsidP="005777D3">
      <w:pPr>
        <w:pStyle w:val="05Cuerpo"/>
        <w:rPr>
          <w:rFonts w:eastAsia="Times New Roman" w:cs="Arial"/>
          <w:lang w:val="es-CO" w:eastAsia="es-CO"/>
        </w:rPr>
      </w:pPr>
    </w:p>
    <w:p w14:paraId="49FBDD3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7.10.3. PROTOCOLOS DE LIMPIEZA Y DESINFECCIÓN </w:t>
      </w:r>
    </w:p>
    <w:p w14:paraId="5E6184F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Protocolo de limpieza y desinfección rutinaria de áreas no críticas </w:t>
      </w:r>
    </w:p>
    <w:p w14:paraId="5E37656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Realice lavado de manos según protocolo para lavado de manos  </w:t>
      </w:r>
    </w:p>
    <w:p w14:paraId="0E3A008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Prepare los EPP y haga uso de ellos para </w:t>
      </w:r>
      <w:proofErr w:type="gramStart"/>
      <w:r w:rsidRPr="005777D3">
        <w:rPr>
          <w:rFonts w:eastAsia="Times New Roman" w:cs="Arial"/>
          <w:lang w:val="es-CO" w:eastAsia="es-CO"/>
        </w:rPr>
        <w:t>dar inicio a</w:t>
      </w:r>
      <w:proofErr w:type="gramEnd"/>
      <w:r w:rsidRPr="005777D3">
        <w:rPr>
          <w:rFonts w:eastAsia="Times New Roman" w:cs="Arial"/>
          <w:lang w:val="es-CO" w:eastAsia="es-CO"/>
        </w:rPr>
        <w:t xml:space="preserve"> las actividades </w:t>
      </w:r>
    </w:p>
    <w:p w14:paraId="6233FCC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Realice la limpieza de las áreas menos contaminadas, inicie por oficinas, consultorios </w:t>
      </w:r>
      <w:proofErr w:type="gramStart"/>
      <w:r w:rsidRPr="005777D3">
        <w:rPr>
          <w:rFonts w:eastAsia="Times New Roman" w:cs="Arial"/>
          <w:lang w:val="es-CO" w:eastAsia="es-CO"/>
        </w:rPr>
        <w:t>y  finalice</w:t>
      </w:r>
      <w:proofErr w:type="gramEnd"/>
      <w:r w:rsidRPr="005777D3">
        <w:rPr>
          <w:rFonts w:eastAsia="Times New Roman" w:cs="Arial"/>
          <w:lang w:val="es-CO" w:eastAsia="es-CO"/>
        </w:rPr>
        <w:t xml:space="preserve"> en pasillos  </w:t>
      </w:r>
    </w:p>
    <w:p w14:paraId="7F75838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Coloque la señalización de piso húmedo </w:t>
      </w:r>
    </w:p>
    <w:p w14:paraId="5A42FFE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Realice el barrido húmedo en todas las áreas de acuerdo a lo definido, se debe </w:t>
      </w:r>
      <w:proofErr w:type="gramStart"/>
      <w:r w:rsidRPr="005777D3">
        <w:rPr>
          <w:rFonts w:eastAsia="Times New Roman" w:cs="Arial"/>
          <w:lang w:val="es-CO" w:eastAsia="es-CO"/>
        </w:rPr>
        <w:t>garantizar  que</w:t>
      </w:r>
      <w:proofErr w:type="gramEnd"/>
      <w:r w:rsidRPr="005777D3">
        <w:rPr>
          <w:rFonts w:eastAsia="Times New Roman" w:cs="Arial"/>
          <w:lang w:val="es-CO" w:eastAsia="es-CO"/>
        </w:rPr>
        <w:t xml:space="preserve"> toda suciedad sea retirada </w:t>
      </w:r>
    </w:p>
    <w:p w14:paraId="5760D79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Debe iniciar de adentro hacia afuera, iniciando por el lado opuesto a la entrada </w:t>
      </w:r>
    </w:p>
    <w:p w14:paraId="393B103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La limpieza debe hacerse en el siguiente orden: agua, jabón y retirar residuo de jabón con agua en el trapero </w:t>
      </w:r>
    </w:p>
    <w:p w14:paraId="29EB25A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La limpieza se hará horizontal en zigzag y siempre de adentro hacia afuera </w:t>
      </w:r>
    </w:p>
    <w:p w14:paraId="3D10D05C"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Protocolo de limpieza y desinfección terminal de áreas no críticas  </w:t>
      </w:r>
    </w:p>
    <w:p w14:paraId="49163EF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Coloque la señalización de piso húmedo  </w:t>
      </w:r>
    </w:p>
    <w:p w14:paraId="7579CED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Realice lavado de manos según protocolo  </w:t>
      </w:r>
    </w:p>
    <w:p w14:paraId="5D00CA6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Use los EPP </w:t>
      </w:r>
      <w:proofErr w:type="gramStart"/>
      <w:r w:rsidRPr="005777D3">
        <w:rPr>
          <w:rFonts w:eastAsia="Times New Roman" w:cs="Arial"/>
          <w:lang w:val="es-CO" w:eastAsia="es-CO"/>
        </w:rPr>
        <w:t>de acuerdo al</w:t>
      </w:r>
      <w:proofErr w:type="gramEnd"/>
      <w:r w:rsidRPr="005777D3">
        <w:rPr>
          <w:rFonts w:eastAsia="Times New Roman" w:cs="Arial"/>
          <w:lang w:val="es-CO" w:eastAsia="es-CO"/>
        </w:rPr>
        <w:t xml:space="preserve"> manual de bioseguridad </w:t>
      </w:r>
    </w:p>
    <w:p w14:paraId="0262739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Retire todos los elementos de los estantes, mesas auxiliares, recepción, </w:t>
      </w:r>
      <w:proofErr w:type="gramStart"/>
      <w:r w:rsidRPr="005777D3">
        <w:rPr>
          <w:rFonts w:eastAsia="Times New Roman" w:cs="Arial"/>
          <w:lang w:val="es-CO" w:eastAsia="es-CO"/>
        </w:rPr>
        <w:t>área  administrativa</w:t>
      </w:r>
      <w:proofErr w:type="gramEnd"/>
      <w:r w:rsidRPr="005777D3">
        <w:rPr>
          <w:rFonts w:eastAsia="Times New Roman" w:cs="Arial"/>
          <w:lang w:val="es-CO" w:eastAsia="es-CO"/>
        </w:rPr>
        <w:t>, sillas de oficinas </w:t>
      </w:r>
    </w:p>
    <w:p w14:paraId="15FA3AD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Limpie con agua y detergente todas las áreas, luego enjuague con abundante agua</w:t>
      </w:r>
    </w:p>
    <w:p w14:paraId="3BAFCD5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Lave con agua y detergente techos, paredes, puertas, ventanas. Enjuague </w:t>
      </w:r>
      <w:proofErr w:type="gramStart"/>
      <w:r w:rsidRPr="005777D3">
        <w:rPr>
          <w:rFonts w:eastAsia="Times New Roman" w:cs="Arial"/>
          <w:lang w:val="es-CO" w:eastAsia="es-CO"/>
        </w:rPr>
        <w:t>con  abundante</w:t>
      </w:r>
      <w:proofErr w:type="gramEnd"/>
      <w:r w:rsidRPr="005777D3">
        <w:rPr>
          <w:rFonts w:eastAsia="Times New Roman" w:cs="Arial"/>
          <w:lang w:val="es-CO" w:eastAsia="es-CO"/>
        </w:rPr>
        <w:t xml:space="preserve"> agua el detergente </w:t>
      </w:r>
    </w:p>
    <w:p w14:paraId="6264F91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Limpie los equipos con agua y detergente, paso seguido enjuague y procesa con </w:t>
      </w:r>
      <w:proofErr w:type="gramStart"/>
      <w:r w:rsidRPr="005777D3">
        <w:rPr>
          <w:rFonts w:eastAsia="Times New Roman" w:cs="Arial"/>
          <w:lang w:val="es-CO" w:eastAsia="es-CO"/>
        </w:rPr>
        <w:t>la  aplicación</w:t>
      </w:r>
      <w:proofErr w:type="gramEnd"/>
      <w:r w:rsidRPr="005777D3">
        <w:rPr>
          <w:rFonts w:eastAsia="Times New Roman" w:cs="Arial"/>
          <w:lang w:val="es-CO" w:eastAsia="es-CO"/>
        </w:rPr>
        <w:t xml:space="preserve"> del desinfectante </w:t>
      </w:r>
    </w:p>
    <w:p w14:paraId="56B4BE9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Protocolo de limpieza y desinfección rutinaria de áreas </w:t>
      </w:r>
      <w:proofErr w:type="spellStart"/>
      <w:r w:rsidRPr="005777D3">
        <w:rPr>
          <w:rFonts w:eastAsia="Times New Roman" w:cs="Arial"/>
          <w:b/>
          <w:bCs/>
          <w:lang w:val="es-CO" w:eastAsia="es-CO"/>
        </w:rPr>
        <w:t>semicriticas</w:t>
      </w:r>
      <w:proofErr w:type="spellEnd"/>
      <w:r w:rsidRPr="005777D3">
        <w:rPr>
          <w:rFonts w:eastAsia="Times New Roman" w:cs="Arial"/>
          <w:b/>
          <w:bCs/>
          <w:lang w:val="es-CO" w:eastAsia="es-CO"/>
        </w:rPr>
        <w:t> </w:t>
      </w:r>
    </w:p>
    <w:p w14:paraId="6EFFD15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Realice el lavado de las manos según protocolo </w:t>
      </w:r>
    </w:p>
    <w:p w14:paraId="670FACF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Prepare los EPP y haga uso de ellos  </w:t>
      </w:r>
    </w:p>
    <w:p w14:paraId="5F6B1AA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Realice la limpieza de las áreas menos contaminadas, inicie por oficinas, salas </w:t>
      </w:r>
      <w:proofErr w:type="gramStart"/>
      <w:r w:rsidRPr="005777D3">
        <w:rPr>
          <w:rFonts w:eastAsia="Times New Roman" w:cs="Arial"/>
          <w:lang w:val="es-CO" w:eastAsia="es-CO"/>
        </w:rPr>
        <w:t>de  espera</w:t>
      </w:r>
      <w:proofErr w:type="gramEnd"/>
      <w:r w:rsidRPr="005777D3">
        <w:rPr>
          <w:rFonts w:eastAsia="Times New Roman" w:cs="Arial"/>
          <w:lang w:val="es-CO" w:eastAsia="es-CO"/>
        </w:rPr>
        <w:t xml:space="preserve">, baños. </w:t>
      </w:r>
      <w:proofErr w:type="spellStart"/>
      <w:r w:rsidRPr="005777D3">
        <w:rPr>
          <w:rFonts w:eastAsia="Times New Roman" w:cs="Arial"/>
          <w:lang w:val="es-CO" w:eastAsia="es-CO"/>
        </w:rPr>
        <w:t>Etc</w:t>
      </w:r>
      <w:proofErr w:type="spellEnd"/>
      <w:r w:rsidRPr="005777D3">
        <w:rPr>
          <w:rFonts w:eastAsia="Times New Roman" w:cs="Arial"/>
          <w:lang w:val="es-CO" w:eastAsia="es-CO"/>
        </w:rPr>
        <w:t> </w:t>
      </w:r>
    </w:p>
    <w:p w14:paraId="2AE9745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Coloque la señalización de piso húmedo </w:t>
      </w:r>
    </w:p>
    <w:p w14:paraId="5921365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Realice barrido húmedo en todas las áreas, se debe garantizar que toda la suciedad </w:t>
      </w:r>
      <w:proofErr w:type="gramStart"/>
      <w:r w:rsidRPr="005777D3">
        <w:rPr>
          <w:rFonts w:eastAsia="Times New Roman" w:cs="Arial"/>
          <w:lang w:val="es-CO" w:eastAsia="es-CO"/>
        </w:rPr>
        <w:t>sea  retirada</w:t>
      </w:r>
      <w:proofErr w:type="gramEnd"/>
      <w:r w:rsidRPr="005777D3">
        <w:rPr>
          <w:rFonts w:eastAsia="Times New Roman" w:cs="Arial"/>
          <w:lang w:val="es-CO" w:eastAsia="es-CO"/>
        </w:rPr>
        <w:t> </w:t>
      </w:r>
    </w:p>
    <w:p w14:paraId="6A2EE12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Una vez termine con el barrido húmedo, inicie con el proceso de limpieza con jabón  </w:t>
      </w:r>
    </w:p>
    <w:p w14:paraId="237F7EF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Durante el proceso debe minimizarse la turbulencia, lo anterior con el fin de evitar </w:t>
      </w:r>
      <w:proofErr w:type="gramStart"/>
      <w:r w:rsidRPr="005777D3">
        <w:rPr>
          <w:rFonts w:eastAsia="Times New Roman" w:cs="Arial"/>
          <w:lang w:val="es-CO" w:eastAsia="es-CO"/>
        </w:rPr>
        <w:t>la  dispersión</w:t>
      </w:r>
      <w:proofErr w:type="gramEnd"/>
      <w:r w:rsidRPr="005777D3">
        <w:rPr>
          <w:rFonts w:eastAsia="Times New Roman" w:cs="Arial"/>
          <w:lang w:val="es-CO" w:eastAsia="es-CO"/>
        </w:rPr>
        <w:t xml:space="preserve"> de polvo y microorganismos </w:t>
      </w:r>
    </w:p>
    <w:p w14:paraId="6D358FC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Recuerde que la limpieza debe hacerse en el siguiente orden: agua – detergente – agua.  Asegure de retirar el exceso de detergente con agua en el trapero </w:t>
      </w:r>
    </w:p>
    <w:p w14:paraId="3AD8E5C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La limpieza debe ser horizontal en zigzag y siempre de adentro hacia fuera. </w:t>
      </w:r>
    </w:p>
    <w:p w14:paraId="2DF32D0D" w14:textId="77777777" w:rsidR="005777D3" w:rsidRPr="005777D3" w:rsidRDefault="005777D3" w:rsidP="005777D3">
      <w:pPr>
        <w:pStyle w:val="05Cuerpo"/>
        <w:rPr>
          <w:rFonts w:eastAsia="Times New Roman" w:cs="Arial"/>
          <w:lang w:val="es-CO" w:eastAsia="es-CO"/>
        </w:rPr>
      </w:pPr>
    </w:p>
    <w:p w14:paraId="651422F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Protocolo de limpieza y desinfección terminal de áreas </w:t>
      </w:r>
      <w:proofErr w:type="spellStart"/>
      <w:r w:rsidRPr="005777D3">
        <w:rPr>
          <w:rFonts w:eastAsia="Times New Roman" w:cs="Arial"/>
          <w:b/>
          <w:bCs/>
          <w:lang w:val="es-CO" w:eastAsia="es-CO"/>
        </w:rPr>
        <w:t>semicriticas</w:t>
      </w:r>
      <w:proofErr w:type="spellEnd"/>
      <w:r w:rsidRPr="005777D3">
        <w:rPr>
          <w:rFonts w:eastAsia="Times New Roman" w:cs="Arial"/>
          <w:b/>
          <w:bCs/>
          <w:lang w:val="es-CO" w:eastAsia="es-CO"/>
        </w:rPr>
        <w:t> </w:t>
      </w:r>
    </w:p>
    <w:p w14:paraId="508D3B8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Coloque la señalización de piso húmedo  </w:t>
      </w:r>
    </w:p>
    <w:p w14:paraId="5530E0C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Realice lavado de manos según protocolo  </w:t>
      </w:r>
    </w:p>
    <w:p w14:paraId="4F2B805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Use los EPP </w:t>
      </w:r>
      <w:proofErr w:type="gramStart"/>
      <w:r w:rsidRPr="005777D3">
        <w:rPr>
          <w:rFonts w:eastAsia="Times New Roman" w:cs="Arial"/>
          <w:lang w:val="es-CO" w:eastAsia="es-CO"/>
        </w:rPr>
        <w:t>de acuerdo al</w:t>
      </w:r>
      <w:proofErr w:type="gramEnd"/>
      <w:r w:rsidRPr="005777D3">
        <w:rPr>
          <w:rFonts w:eastAsia="Times New Roman" w:cs="Arial"/>
          <w:lang w:val="es-CO" w:eastAsia="es-CO"/>
        </w:rPr>
        <w:t xml:space="preserve"> manual de bioseguridad </w:t>
      </w:r>
    </w:p>
    <w:p w14:paraId="52E6775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Retire todos los elementos de los estantes, mesas auxiliares, recepción, </w:t>
      </w:r>
      <w:proofErr w:type="gramStart"/>
      <w:r w:rsidRPr="005777D3">
        <w:rPr>
          <w:rFonts w:eastAsia="Times New Roman" w:cs="Arial"/>
          <w:lang w:val="es-CO" w:eastAsia="es-CO"/>
        </w:rPr>
        <w:t>área  administrativa</w:t>
      </w:r>
      <w:proofErr w:type="gramEnd"/>
      <w:r w:rsidRPr="005777D3">
        <w:rPr>
          <w:rFonts w:eastAsia="Times New Roman" w:cs="Arial"/>
          <w:lang w:val="es-CO" w:eastAsia="es-CO"/>
        </w:rPr>
        <w:t>, sillas de oficinas </w:t>
      </w:r>
    </w:p>
    <w:p w14:paraId="6E7D559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Limpie con agua y detergente todas las áreas, luego enjuague con abundante agua </w:t>
      </w:r>
    </w:p>
    <w:p w14:paraId="59496DE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Lave con agua y detergente. Enjuague con abundante agua el detergente </w:t>
      </w:r>
    </w:p>
    <w:p w14:paraId="710A0E0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Limpie los equipos y procesa con la aplicación del desinfectante </w:t>
      </w:r>
    </w:p>
    <w:p w14:paraId="29CA38C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Limpieza y desinfección rutinaria de áreas críticas </w:t>
      </w:r>
    </w:p>
    <w:p w14:paraId="4DF20B4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Dentro de estas áreas como se encuentra sala de hemodiálisis, sala de </w:t>
      </w:r>
      <w:proofErr w:type="gramStart"/>
      <w:r w:rsidRPr="005777D3">
        <w:rPr>
          <w:rFonts w:eastAsia="Times New Roman" w:cs="Arial"/>
          <w:lang w:val="es-CO" w:eastAsia="es-CO"/>
        </w:rPr>
        <w:t>procedimientos,  ambiente</w:t>
      </w:r>
      <w:proofErr w:type="gramEnd"/>
      <w:r w:rsidRPr="005777D3">
        <w:rPr>
          <w:rFonts w:eastAsia="Times New Roman" w:cs="Arial"/>
          <w:lang w:val="es-CO" w:eastAsia="es-CO"/>
        </w:rPr>
        <w:t xml:space="preserve"> de diálisis peritoneal, cuarto de almacenamiento temporal y final de residuos,  realizar el proceso según protocolo. </w:t>
      </w:r>
    </w:p>
    <w:p w14:paraId="59A797D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Limpieza y desinfección terminal de áreas críticas</w:t>
      </w:r>
    </w:p>
    <w:p w14:paraId="0D78959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Dentro de estas áreas como se encuentra sala de hemodiálisis, sala de </w:t>
      </w:r>
      <w:proofErr w:type="gramStart"/>
      <w:r w:rsidRPr="005777D3">
        <w:rPr>
          <w:rFonts w:eastAsia="Times New Roman" w:cs="Arial"/>
          <w:lang w:val="es-CO" w:eastAsia="es-CO"/>
        </w:rPr>
        <w:t>procedimientos,  ambiente</w:t>
      </w:r>
      <w:proofErr w:type="gramEnd"/>
      <w:r w:rsidRPr="005777D3">
        <w:rPr>
          <w:rFonts w:eastAsia="Times New Roman" w:cs="Arial"/>
          <w:lang w:val="es-CO" w:eastAsia="es-CO"/>
        </w:rPr>
        <w:t xml:space="preserve"> de diálisis peritoneal, cuarto de almacenamiento temporal y final de residuos,  realizar el proceso según protocolo y según cronograma establecido </w:t>
      </w:r>
    </w:p>
    <w:p w14:paraId="660F286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Limpieza y desinfección de almacenamiento final  </w:t>
      </w:r>
    </w:p>
    <w:p w14:paraId="6E8CF45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Es una actividad que se debe realizar diariamente una vez la entidad correspondiente </w:t>
      </w:r>
      <w:proofErr w:type="gramStart"/>
      <w:r w:rsidRPr="005777D3">
        <w:rPr>
          <w:rFonts w:eastAsia="Times New Roman" w:cs="Arial"/>
          <w:lang w:val="es-CO" w:eastAsia="es-CO"/>
        </w:rPr>
        <w:t>retire  los</w:t>
      </w:r>
      <w:proofErr w:type="gramEnd"/>
      <w:r w:rsidRPr="005777D3">
        <w:rPr>
          <w:rFonts w:eastAsia="Times New Roman" w:cs="Arial"/>
          <w:lang w:val="es-CO" w:eastAsia="es-CO"/>
        </w:rPr>
        <w:t xml:space="preserve"> </w:t>
      </w:r>
      <w:r w:rsidRPr="005777D3">
        <w:rPr>
          <w:rFonts w:eastAsia="Times New Roman" w:cs="Arial"/>
          <w:lang w:val="es-CO" w:eastAsia="es-CO"/>
        </w:rPr>
        <w:lastRenderedPageBreak/>
        <w:t>residuos, las actividades a realizar son las mismas realizadas en la limpieza rutinaria,  pero de manera más detallada y minuciosa, realizando siempre desde lo más contaminado  (techo) hasta lo menos contaminado (piso)  </w:t>
      </w:r>
    </w:p>
    <w:p w14:paraId="30879FE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Retirar del lugar las canecas y demás elementos que obstaculicen la limpieza del lugar.  Las canecas y sus respectivas tapas se deben lavar diariamente.  </w:t>
      </w:r>
    </w:p>
    <w:p w14:paraId="5E0E2E2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Limpiar nevera/congelador para residuos anatomopatológicos, de manera interna </w:t>
      </w:r>
      <w:proofErr w:type="gramStart"/>
      <w:r w:rsidRPr="005777D3">
        <w:rPr>
          <w:rFonts w:eastAsia="Times New Roman" w:cs="Arial"/>
          <w:lang w:val="es-CO" w:eastAsia="es-CO"/>
        </w:rPr>
        <w:t>y  externamente</w:t>
      </w:r>
      <w:proofErr w:type="gramEnd"/>
      <w:r w:rsidRPr="005777D3">
        <w:rPr>
          <w:rFonts w:eastAsia="Times New Roman" w:cs="Arial"/>
          <w:lang w:val="es-CO" w:eastAsia="es-CO"/>
        </w:rPr>
        <w:t>, teniendo en cuenta que se encuentre vaciada previamente por el personal  correspondiente, aplicando el vinagre como producto desinfectante, 50 ml de vinagre en  un balde de agua.  </w:t>
      </w:r>
    </w:p>
    <w:p w14:paraId="610E0BE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Hacer limpieza del área de arriba hacia abajo, de adentro hacia fuera, y de lo </w:t>
      </w:r>
      <w:proofErr w:type="gramStart"/>
      <w:r w:rsidRPr="005777D3">
        <w:rPr>
          <w:rFonts w:eastAsia="Times New Roman" w:cs="Arial"/>
          <w:lang w:val="es-CO" w:eastAsia="es-CO"/>
        </w:rPr>
        <w:t>menos  contaminado</w:t>
      </w:r>
      <w:proofErr w:type="gramEnd"/>
      <w:r w:rsidRPr="005777D3">
        <w:rPr>
          <w:rFonts w:eastAsia="Times New Roman" w:cs="Arial"/>
          <w:lang w:val="es-CO" w:eastAsia="es-CO"/>
        </w:rPr>
        <w:t xml:space="preserve"> a lo más contaminado  </w:t>
      </w:r>
    </w:p>
    <w:p w14:paraId="72EA6B8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Humedecer el área en solución detergente removiendo la suciedad ejerciendo </w:t>
      </w:r>
      <w:proofErr w:type="gramStart"/>
      <w:r w:rsidRPr="005777D3">
        <w:rPr>
          <w:rFonts w:eastAsia="Times New Roman" w:cs="Arial"/>
          <w:lang w:val="es-CO" w:eastAsia="es-CO"/>
        </w:rPr>
        <w:t>acción  mecánica</w:t>
      </w:r>
      <w:proofErr w:type="gramEnd"/>
      <w:r w:rsidRPr="005777D3">
        <w:rPr>
          <w:rFonts w:eastAsia="Times New Roman" w:cs="Arial"/>
          <w:lang w:val="es-CO" w:eastAsia="es-CO"/>
        </w:rPr>
        <w:t>, y finalmente enjuagar con abundante agua limpia, para retirar la solución  detergente.  </w:t>
      </w:r>
    </w:p>
    <w:p w14:paraId="262D4F5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Aplicar la solución desinfectante teniendo en cuenta la concentración a utilizar del </w:t>
      </w:r>
      <w:proofErr w:type="gramStart"/>
      <w:r w:rsidRPr="005777D3">
        <w:rPr>
          <w:rFonts w:eastAsia="Times New Roman" w:cs="Arial"/>
          <w:lang w:val="es-CO" w:eastAsia="es-CO"/>
        </w:rPr>
        <w:t>mismo  (</w:t>
      </w:r>
      <w:proofErr w:type="gramEnd"/>
      <w:r w:rsidRPr="005777D3">
        <w:rPr>
          <w:rFonts w:eastAsia="Times New Roman" w:cs="Arial"/>
          <w:lang w:val="es-CO" w:eastAsia="es-CO"/>
        </w:rPr>
        <w:t>ver tabla de diluciones de PROTOCOLO DE LIMPIEZA Y DESINFECCIÓN). La solución se aplica con la ayuda de bayetillas o mopa, humedecido en la solución.  </w:t>
      </w:r>
    </w:p>
    <w:p w14:paraId="3348FF1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Tener en cuenta para la aplicación de la solución desinfectante, que el área objeto </w:t>
      </w:r>
      <w:proofErr w:type="gramStart"/>
      <w:r w:rsidRPr="005777D3">
        <w:rPr>
          <w:rFonts w:eastAsia="Times New Roman" w:cs="Arial"/>
          <w:lang w:val="es-CO" w:eastAsia="es-CO"/>
        </w:rPr>
        <w:t>debe  estar</w:t>
      </w:r>
      <w:proofErr w:type="gramEnd"/>
      <w:r w:rsidRPr="005777D3">
        <w:rPr>
          <w:rFonts w:eastAsia="Times New Roman" w:cs="Arial"/>
          <w:lang w:val="es-CO" w:eastAsia="es-CO"/>
        </w:rPr>
        <w:t xml:space="preserve"> completamente limpia y seca, ya que el desinfectante puede perder efectividad.  </w:t>
      </w:r>
    </w:p>
    <w:p w14:paraId="3C30C660" w14:textId="77777777" w:rsidR="00437129" w:rsidRDefault="005777D3" w:rsidP="005777D3">
      <w:pPr>
        <w:pStyle w:val="05Cuerpo"/>
        <w:rPr>
          <w:rFonts w:eastAsia="Times New Roman" w:cs="Arial"/>
          <w:lang w:val="es-CO" w:eastAsia="es-CO"/>
        </w:rPr>
      </w:pPr>
      <w:r w:rsidRPr="005777D3">
        <w:rPr>
          <w:rFonts w:eastAsia="Times New Roman" w:cs="Arial"/>
          <w:lang w:val="es-CO" w:eastAsia="es-CO"/>
        </w:rPr>
        <w:t xml:space="preserve">• Finalmente, después de esperar el tiempo de acción de la dilución desinfectante que </w:t>
      </w:r>
      <w:proofErr w:type="gramStart"/>
      <w:r w:rsidRPr="005777D3">
        <w:rPr>
          <w:rFonts w:eastAsia="Times New Roman" w:cs="Arial"/>
          <w:lang w:val="es-CO" w:eastAsia="es-CO"/>
        </w:rPr>
        <w:t>es  de</w:t>
      </w:r>
      <w:proofErr w:type="gramEnd"/>
      <w:r w:rsidRPr="005777D3">
        <w:rPr>
          <w:rFonts w:eastAsia="Times New Roman" w:cs="Arial"/>
          <w:lang w:val="es-CO" w:eastAsia="es-CO"/>
        </w:rPr>
        <w:t xml:space="preserve"> 10 minutos, se debe enjuagar con abundante agua limpia, para retirar la solución  desinfectante </w:t>
      </w:r>
    </w:p>
    <w:p w14:paraId="126EEA54" w14:textId="1EF51B9B"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w:t>
      </w:r>
    </w:p>
    <w:p w14:paraId="44204B3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7.10.4. DESINFECCIÓN DIARIA DE EQUIPOS Y HERRAMIENTAS </w:t>
      </w:r>
    </w:p>
    <w:p w14:paraId="25F3623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Aplique sobre todas las superficies, previamente limpias, con un paño </w:t>
      </w:r>
      <w:proofErr w:type="gramStart"/>
      <w:r w:rsidRPr="005777D3">
        <w:rPr>
          <w:rFonts w:eastAsia="Times New Roman" w:cs="Arial"/>
          <w:lang w:val="es-CO" w:eastAsia="es-CO"/>
        </w:rPr>
        <w:t>limpio  Alcohol</w:t>
      </w:r>
      <w:proofErr w:type="gramEnd"/>
      <w:r w:rsidRPr="005777D3">
        <w:rPr>
          <w:rFonts w:eastAsia="Times New Roman" w:cs="Arial"/>
          <w:lang w:val="es-CO" w:eastAsia="es-CO"/>
        </w:rPr>
        <w:t xml:space="preserve"> en concentración mínima del 70%, como desinfección de acción  inmediata, no incluya partes metálicas para evitar el deterioro de las mismas. </w:t>
      </w:r>
    </w:p>
    <w:p w14:paraId="050C9A6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Al realizar la desinfección es necesario dejar actuar durante 15 minutos, </w:t>
      </w:r>
      <w:proofErr w:type="gramStart"/>
      <w:r w:rsidRPr="005777D3">
        <w:rPr>
          <w:rFonts w:eastAsia="Times New Roman" w:cs="Arial"/>
          <w:lang w:val="es-CO" w:eastAsia="es-CO"/>
        </w:rPr>
        <w:t>para  poder</w:t>
      </w:r>
      <w:proofErr w:type="gramEnd"/>
      <w:r w:rsidRPr="005777D3">
        <w:rPr>
          <w:rFonts w:eastAsia="Times New Roman" w:cs="Arial"/>
          <w:lang w:val="es-CO" w:eastAsia="es-CO"/>
        </w:rPr>
        <w:t xml:space="preserve"> hacer uso de equipo o herramienta.</w:t>
      </w:r>
    </w:p>
    <w:p w14:paraId="4F8C058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Deben desinfectarse todos los equipos utilizados para la toma de signos </w:t>
      </w:r>
      <w:proofErr w:type="gramStart"/>
      <w:r w:rsidRPr="005777D3">
        <w:rPr>
          <w:rFonts w:eastAsia="Times New Roman" w:cs="Arial"/>
          <w:lang w:val="es-CO" w:eastAsia="es-CO"/>
        </w:rPr>
        <w:t>vitales  con</w:t>
      </w:r>
      <w:proofErr w:type="gramEnd"/>
      <w:r w:rsidRPr="005777D3">
        <w:rPr>
          <w:rFonts w:eastAsia="Times New Roman" w:cs="Arial"/>
          <w:lang w:val="es-CO" w:eastAsia="es-CO"/>
        </w:rPr>
        <w:t xml:space="preserve"> los pacientes, entre los cuales se incluye: tensiómetro, brazalete y sus  accesorios, </w:t>
      </w:r>
      <w:proofErr w:type="spellStart"/>
      <w:r w:rsidRPr="005777D3">
        <w:rPr>
          <w:rFonts w:eastAsia="Times New Roman" w:cs="Arial"/>
          <w:lang w:val="es-CO" w:eastAsia="es-CO"/>
        </w:rPr>
        <w:t>pulsooximetro</w:t>
      </w:r>
      <w:proofErr w:type="spellEnd"/>
      <w:r w:rsidRPr="005777D3">
        <w:rPr>
          <w:rFonts w:eastAsia="Times New Roman" w:cs="Arial"/>
          <w:lang w:val="es-CO" w:eastAsia="es-CO"/>
        </w:rPr>
        <w:t>, termómetro, fonendoscopio, otros requeridos.  </w:t>
      </w:r>
    </w:p>
    <w:p w14:paraId="49BD216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Desinfectar diariamente todos los equipos de uso portátil </w:t>
      </w:r>
    </w:p>
    <w:p w14:paraId="77B63A1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Esta desinfección debe realizarse siempre que se finaliza el uso con </w:t>
      </w:r>
      <w:proofErr w:type="gramStart"/>
      <w:r w:rsidRPr="005777D3">
        <w:rPr>
          <w:rFonts w:eastAsia="Times New Roman" w:cs="Arial"/>
          <w:lang w:val="es-CO" w:eastAsia="es-CO"/>
        </w:rPr>
        <w:t>un  paciente</w:t>
      </w:r>
      <w:proofErr w:type="gramEnd"/>
      <w:r w:rsidRPr="005777D3">
        <w:rPr>
          <w:rFonts w:eastAsia="Times New Roman" w:cs="Arial"/>
          <w:lang w:val="es-CO" w:eastAsia="es-CO"/>
        </w:rPr>
        <w:t xml:space="preserve"> y va a ser utilizado con otro paciente diferente. </w:t>
      </w:r>
    </w:p>
    <w:p w14:paraId="514353DD" w14:textId="77777777" w:rsidR="00437129" w:rsidRDefault="005777D3" w:rsidP="005777D3">
      <w:pPr>
        <w:pStyle w:val="05Cuerpo"/>
        <w:rPr>
          <w:rFonts w:eastAsia="Times New Roman" w:cs="Arial"/>
          <w:lang w:val="es-CO" w:eastAsia="es-CO"/>
        </w:rPr>
      </w:pPr>
      <w:r w:rsidRPr="005777D3">
        <w:rPr>
          <w:rFonts w:eastAsia="Times New Roman" w:cs="Arial"/>
          <w:lang w:val="es-CO" w:eastAsia="es-CO"/>
        </w:rPr>
        <w:t xml:space="preserve">• Realizar este protocolo de desinfección diariamente, en los equipos </w:t>
      </w:r>
      <w:proofErr w:type="gramStart"/>
      <w:r w:rsidRPr="005777D3">
        <w:rPr>
          <w:rFonts w:eastAsia="Times New Roman" w:cs="Arial"/>
          <w:lang w:val="es-CO" w:eastAsia="es-CO"/>
        </w:rPr>
        <w:t>y  herramientas</w:t>
      </w:r>
      <w:proofErr w:type="gramEnd"/>
      <w:r w:rsidRPr="005777D3">
        <w:rPr>
          <w:rFonts w:eastAsia="Times New Roman" w:cs="Arial"/>
          <w:lang w:val="es-CO" w:eastAsia="es-CO"/>
        </w:rPr>
        <w:t xml:space="preserve"> utilizadas para trabajo administrativo, como, por ejemplo,  computador, pantallas, mouse, teclado, escritorio, esferos, planillas, mesas de  trabajo y demás. </w:t>
      </w:r>
    </w:p>
    <w:p w14:paraId="24DF5282" w14:textId="1EE84F9F"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w:t>
      </w:r>
    </w:p>
    <w:p w14:paraId="266D0A16"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7.10.5. LIMPIEZA Y DESINFECCIÓN TERMINAL </w:t>
      </w:r>
    </w:p>
    <w:p w14:paraId="4028C50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Se realiza dos veces al mes </w:t>
      </w:r>
    </w:p>
    <w:p w14:paraId="771CACD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Limpieza de superficies </w:t>
      </w:r>
    </w:p>
    <w:p w14:paraId="221F662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Se retiran todos los enseres, equipo móvil, muebles, limpieza de camilla, </w:t>
      </w:r>
      <w:proofErr w:type="gramStart"/>
      <w:r w:rsidRPr="005777D3">
        <w:rPr>
          <w:rFonts w:eastAsia="Times New Roman" w:cs="Arial"/>
          <w:lang w:val="es-CO" w:eastAsia="es-CO"/>
        </w:rPr>
        <w:t>la  vitrina</w:t>
      </w:r>
      <w:proofErr w:type="gramEnd"/>
      <w:r w:rsidRPr="005777D3">
        <w:rPr>
          <w:rFonts w:eastAsia="Times New Roman" w:cs="Arial"/>
          <w:lang w:val="es-CO" w:eastAsia="es-CO"/>
        </w:rPr>
        <w:t xml:space="preserve"> y los elementos que se encuentren dentro de ella. </w:t>
      </w:r>
    </w:p>
    <w:p w14:paraId="299EF34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La limpieza se debe realizar de la siguiente manera: </w:t>
      </w:r>
    </w:p>
    <w:p w14:paraId="51E705F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Retire y mueva los residuos sólidos del lugar. </w:t>
      </w:r>
    </w:p>
    <w:p w14:paraId="26DBB5A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Realice una limpieza uniforme y total usando detergente, jabón, </w:t>
      </w:r>
      <w:proofErr w:type="gramStart"/>
      <w:r w:rsidRPr="005777D3">
        <w:rPr>
          <w:rFonts w:eastAsia="Times New Roman" w:cs="Arial"/>
          <w:lang w:val="es-CO" w:eastAsia="es-CO"/>
        </w:rPr>
        <w:t>desinfectante  para</w:t>
      </w:r>
      <w:proofErr w:type="gramEnd"/>
      <w:r w:rsidRPr="005777D3">
        <w:rPr>
          <w:rFonts w:eastAsia="Times New Roman" w:cs="Arial"/>
          <w:lang w:val="es-CO" w:eastAsia="es-CO"/>
        </w:rPr>
        <w:t xml:space="preserve"> eliminar la suciedad de todas las superficies del área. </w:t>
      </w:r>
    </w:p>
    <w:p w14:paraId="55D4D65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Inicie por techo, (incluir lámparas eléctricas), paredes, puertas y continúe </w:t>
      </w:r>
      <w:proofErr w:type="gramStart"/>
      <w:r w:rsidRPr="005777D3">
        <w:rPr>
          <w:rFonts w:eastAsia="Times New Roman" w:cs="Arial"/>
          <w:lang w:val="es-CO" w:eastAsia="es-CO"/>
        </w:rPr>
        <w:t>con  mesas</w:t>
      </w:r>
      <w:proofErr w:type="gramEnd"/>
      <w:r w:rsidRPr="005777D3">
        <w:rPr>
          <w:rFonts w:eastAsia="Times New Roman" w:cs="Arial"/>
          <w:lang w:val="es-CO" w:eastAsia="es-CO"/>
        </w:rPr>
        <w:t xml:space="preserve"> y sillas. </w:t>
      </w:r>
    </w:p>
    <w:p w14:paraId="612F4EB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Continúe por el lado opuesto de la puerta, de arriba hacia abajo. </w:t>
      </w:r>
    </w:p>
    <w:p w14:paraId="6EEBF2D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repase en una misma operación el paso del elemento (trapero, </w:t>
      </w:r>
      <w:proofErr w:type="gramStart"/>
      <w:r w:rsidRPr="005777D3">
        <w:rPr>
          <w:rFonts w:eastAsia="Times New Roman" w:cs="Arial"/>
          <w:lang w:val="es-CO" w:eastAsia="es-CO"/>
        </w:rPr>
        <w:t>pisos,  bayetillas</w:t>
      </w:r>
      <w:proofErr w:type="gramEnd"/>
      <w:r w:rsidRPr="005777D3">
        <w:rPr>
          <w:rFonts w:eastAsia="Times New Roman" w:cs="Arial"/>
          <w:lang w:val="es-CO" w:eastAsia="es-CO"/>
        </w:rPr>
        <w:t>. </w:t>
      </w:r>
    </w:p>
    <w:p w14:paraId="6CD0D21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Enjuague constantemente el elemento de limpieza en agua limpia e </w:t>
      </w:r>
      <w:proofErr w:type="gramStart"/>
      <w:r w:rsidRPr="005777D3">
        <w:rPr>
          <w:rFonts w:eastAsia="Times New Roman" w:cs="Arial"/>
          <w:lang w:val="es-CO" w:eastAsia="es-CO"/>
        </w:rPr>
        <w:t>impregne  con</w:t>
      </w:r>
      <w:proofErr w:type="gramEnd"/>
      <w:r w:rsidRPr="005777D3">
        <w:rPr>
          <w:rFonts w:eastAsia="Times New Roman" w:cs="Arial"/>
          <w:lang w:val="es-CO" w:eastAsia="es-CO"/>
        </w:rPr>
        <w:t xml:space="preserve"> detergente. </w:t>
      </w:r>
    </w:p>
    <w:p w14:paraId="2218930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Se realiza un enjuague con abundante agua, para retirar la suciedad. </w:t>
      </w:r>
    </w:p>
    <w:p w14:paraId="23CE135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Finalmente lavar los pisos y retirar la suciedad del área. </w:t>
      </w:r>
    </w:p>
    <w:p w14:paraId="33C8E49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Desinfección: </w:t>
      </w:r>
    </w:p>
    <w:p w14:paraId="3CF67BF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Aplique sobre todas las superficies previamente limpias hipoclorito de sodio </w:t>
      </w:r>
      <w:proofErr w:type="gramStart"/>
      <w:r w:rsidRPr="005777D3">
        <w:rPr>
          <w:rFonts w:eastAsia="Times New Roman" w:cs="Arial"/>
          <w:lang w:val="es-CO" w:eastAsia="es-CO"/>
        </w:rPr>
        <w:t>a  concentración</w:t>
      </w:r>
      <w:proofErr w:type="gramEnd"/>
      <w:r w:rsidRPr="005777D3">
        <w:rPr>
          <w:rFonts w:eastAsia="Times New Roman" w:cs="Arial"/>
          <w:lang w:val="es-CO" w:eastAsia="es-CO"/>
        </w:rPr>
        <w:t xml:space="preserve"> no menor de 5000 ppm. Deje actuar durante 20 minutos.  </w:t>
      </w:r>
    </w:p>
    <w:p w14:paraId="56FE0639" w14:textId="77777777" w:rsid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Al ingresar nuevamente los equipos portátiles a las áreas donde realiza </w:t>
      </w:r>
      <w:proofErr w:type="gramStart"/>
      <w:r w:rsidRPr="005777D3">
        <w:rPr>
          <w:rFonts w:eastAsia="Times New Roman" w:cs="Arial"/>
          <w:lang w:val="es-CO" w:eastAsia="es-CO"/>
        </w:rPr>
        <w:t>la  Desinfección</w:t>
      </w:r>
      <w:proofErr w:type="gramEnd"/>
      <w:r w:rsidRPr="005777D3">
        <w:rPr>
          <w:rFonts w:eastAsia="Times New Roman" w:cs="Arial"/>
          <w:lang w:val="es-CO" w:eastAsia="es-CO"/>
        </w:rPr>
        <w:t xml:space="preserve"> terminal, los cuales han sido previamente limpiados y desinfectados por el personal encargado de las mismas, se hará cruzar sobre  un piso humedecido en solución de hipoclorito de sodio a una concentración  de 5000 ppm. </w:t>
      </w:r>
    </w:p>
    <w:p w14:paraId="217EF777" w14:textId="77777777" w:rsidR="00437129" w:rsidRPr="005777D3" w:rsidRDefault="00437129" w:rsidP="005777D3">
      <w:pPr>
        <w:pStyle w:val="05Cuerpo"/>
        <w:rPr>
          <w:rFonts w:eastAsia="Times New Roman" w:cs="Arial"/>
          <w:lang w:val="es-CO" w:eastAsia="es-CO"/>
        </w:rPr>
      </w:pPr>
    </w:p>
    <w:p w14:paraId="6A41969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7.10.6. LIMPIEZA Y DESINFECCIÓN DE DERRAME DE FLUIDOS BIOLÓGICOS </w:t>
      </w:r>
    </w:p>
    <w:p w14:paraId="713B0F8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Derrame de Fluidos Biológicos son eventos accidentales en los que </w:t>
      </w:r>
      <w:proofErr w:type="gramStart"/>
      <w:r w:rsidRPr="005777D3">
        <w:rPr>
          <w:rFonts w:eastAsia="Times New Roman" w:cs="Arial"/>
          <w:lang w:val="es-CO" w:eastAsia="es-CO"/>
        </w:rPr>
        <w:t>líquidos  corporales</w:t>
      </w:r>
      <w:proofErr w:type="gramEnd"/>
      <w:r w:rsidRPr="005777D3">
        <w:rPr>
          <w:rFonts w:eastAsia="Times New Roman" w:cs="Arial"/>
          <w:lang w:val="es-CO" w:eastAsia="es-CO"/>
        </w:rPr>
        <w:t xml:space="preserve"> humanos o animales se liberan o escapan de manera no controlada al  ambiente, ya sea en superficies, equipos o materiales, fuera de las condiciones  seguras de manejo. Estos incidentes pueden ocurrir en entornos clínicos, </w:t>
      </w:r>
      <w:proofErr w:type="gramStart"/>
      <w:r w:rsidRPr="005777D3">
        <w:rPr>
          <w:rFonts w:eastAsia="Times New Roman" w:cs="Arial"/>
          <w:lang w:val="es-CO" w:eastAsia="es-CO"/>
        </w:rPr>
        <w:t>de  laboratorio</w:t>
      </w:r>
      <w:proofErr w:type="gramEnd"/>
      <w:r w:rsidRPr="005777D3">
        <w:rPr>
          <w:rFonts w:eastAsia="Times New Roman" w:cs="Arial"/>
          <w:lang w:val="es-CO" w:eastAsia="es-CO"/>
        </w:rPr>
        <w:t xml:space="preserve">, domésticos o públicos, y representan un riesgo potencial para la salud,  ya que estos fluidos pueden contener agentes patógenos como virus, bacterias u  otros microorganismos.  En caso de derrame de sangre o fluidos orgánicos sobre una superficie (piso o sillones), se usará el kit de derrame que se encuentra en el servicio, de </w:t>
      </w:r>
      <w:proofErr w:type="gramStart"/>
      <w:r w:rsidRPr="005777D3">
        <w:rPr>
          <w:rFonts w:eastAsia="Times New Roman" w:cs="Arial"/>
          <w:lang w:val="es-CO" w:eastAsia="es-CO"/>
        </w:rPr>
        <w:t>la  siguiente</w:t>
      </w:r>
      <w:proofErr w:type="gramEnd"/>
      <w:r w:rsidRPr="005777D3">
        <w:rPr>
          <w:rFonts w:eastAsia="Times New Roman" w:cs="Arial"/>
          <w:lang w:val="es-CO" w:eastAsia="es-CO"/>
        </w:rPr>
        <w:t xml:space="preserve"> manera:  </w:t>
      </w:r>
    </w:p>
    <w:p w14:paraId="01D04EE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Lleve el kit al lugar del derrame </w:t>
      </w:r>
    </w:p>
    <w:p w14:paraId="2F6F635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Vístase con la bata, gorro y polainas </w:t>
      </w:r>
    </w:p>
    <w:p w14:paraId="5F4394C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Colóquese el tapabocas, monogafas y los guantes </w:t>
      </w:r>
    </w:p>
    <w:p w14:paraId="3EB00E7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Delimite el área del derrame usando la cinta precaución </w:t>
      </w:r>
    </w:p>
    <w:p w14:paraId="032768C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Aplique el solidificante sobre el fluido a inactivar desde los bordes </w:t>
      </w:r>
      <w:proofErr w:type="gramStart"/>
      <w:r w:rsidRPr="005777D3">
        <w:rPr>
          <w:rFonts w:eastAsia="Times New Roman" w:cs="Arial"/>
          <w:lang w:val="es-CO" w:eastAsia="es-CO"/>
        </w:rPr>
        <w:t>del  derrame</w:t>
      </w:r>
      <w:proofErr w:type="gramEnd"/>
      <w:r w:rsidRPr="005777D3">
        <w:rPr>
          <w:rFonts w:eastAsia="Times New Roman" w:cs="Arial"/>
          <w:lang w:val="es-CO" w:eastAsia="es-CO"/>
        </w:rPr>
        <w:t xml:space="preserve"> hacia el centro </w:t>
      </w:r>
    </w:p>
    <w:p w14:paraId="19EAB48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Si hay vidrio roto u otros objetos punzantes, recoja los materiales con </w:t>
      </w:r>
      <w:proofErr w:type="gramStart"/>
      <w:r w:rsidRPr="005777D3">
        <w:rPr>
          <w:rFonts w:eastAsia="Times New Roman" w:cs="Arial"/>
          <w:lang w:val="es-CO" w:eastAsia="es-CO"/>
        </w:rPr>
        <w:t>un  recogedor</w:t>
      </w:r>
      <w:proofErr w:type="gramEnd"/>
      <w:r w:rsidRPr="005777D3">
        <w:rPr>
          <w:rFonts w:eastAsia="Times New Roman" w:cs="Arial"/>
          <w:lang w:val="es-CO" w:eastAsia="es-CO"/>
        </w:rPr>
        <w:t xml:space="preserve"> y depositarlos en un envase resistente a las perforaciones para  su eliminación </w:t>
      </w:r>
    </w:p>
    <w:p w14:paraId="5C1CF8B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Coloque la compresa sobre el derrame </w:t>
      </w:r>
    </w:p>
    <w:p w14:paraId="5E7E422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Recoja el derrame y deposítalo en la bolsa roja  </w:t>
      </w:r>
    </w:p>
    <w:p w14:paraId="2CBC721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Finalmente, el personal de servicios generales, procederá a limpiar </w:t>
      </w:r>
      <w:proofErr w:type="gramStart"/>
      <w:r w:rsidRPr="005777D3">
        <w:rPr>
          <w:rFonts w:eastAsia="Times New Roman" w:cs="Arial"/>
          <w:lang w:val="es-CO" w:eastAsia="es-CO"/>
        </w:rPr>
        <w:t>la  superficie</w:t>
      </w:r>
      <w:proofErr w:type="gramEnd"/>
      <w:r w:rsidRPr="005777D3">
        <w:rPr>
          <w:rFonts w:eastAsia="Times New Roman" w:cs="Arial"/>
          <w:lang w:val="es-CO" w:eastAsia="es-CO"/>
        </w:rPr>
        <w:t xml:space="preserve"> con una solución de hipoclorito de sodio al 0,1% aplicando la  técnica de doble trapo / doble balde.  </w:t>
      </w:r>
    </w:p>
    <w:p w14:paraId="54719E5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Los elementos de aseo utilizados se deben dejar en hipoclorito de sodio a 5000 ppm durante 30 minutos u otro desinfectante de nivel intermedio  </w:t>
      </w:r>
    </w:p>
    <w:p w14:paraId="25D556F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(Traperos, escobas, recogedor) y posteriormente lavar. </w:t>
      </w:r>
    </w:p>
    <w:p w14:paraId="0475FAE8" w14:textId="77777777" w:rsid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Tras la desinfección efectiva, notifique el incidente a Seguridad y </w:t>
      </w:r>
      <w:proofErr w:type="gramStart"/>
      <w:r w:rsidRPr="005777D3">
        <w:rPr>
          <w:rFonts w:eastAsia="Times New Roman" w:cs="Arial"/>
          <w:lang w:val="es-CO" w:eastAsia="es-CO"/>
        </w:rPr>
        <w:t>Salud  en</w:t>
      </w:r>
      <w:proofErr w:type="gramEnd"/>
      <w:r w:rsidRPr="005777D3">
        <w:rPr>
          <w:rFonts w:eastAsia="Times New Roman" w:cs="Arial"/>
          <w:lang w:val="es-CO" w:eastAsia="es-CO"/>
        </w:rPr>
        <w:t xml:space="preserve"> el trabajo para proceder a completar los elementos usados </w:t>
      </w:r>
    </w:p>
    <w:p w14:paraId="35262BEC" w14:textId="77777777" w:rsidR="00437129" w:rsidRPr="005777D3" w:rsidRDefault="00437129" w:rsidP="005777D3">
      <w:pPr>
        <w:pStyle w:val="05Cuerpo"/>
        <w:rPr>
          <w:rFonts w:eastAsia="Times New Roman" w:cs="Arial"/>
          <w:lang w:val="es-CO" w:eastAsia="es-CO"/>
        </w:rPr>
      </w:pPr>
    </w:p>
    <w:p w14:paraId="3D273A19"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7.10.6.1 Contenidos del kit de derrames</w:t>
      </w:r>
    </w:p>
    <w:p w14:paraId="24ECA42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El kit para manejar los derrames de fluidos de derrames será el siguiente: </w:t>
      </w:r>
    </w:p>
    <w:p w14:paraId="25633D0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Tapabocas </w:t>
      </w:r>
    </w:p>
    <w:p w14:paraId="6B29C20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Guantes de látex </w:t>
      </w:r>
    </w:p>
    <w:p w14:paraId="3C04BFF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Gorro </w:t>
      </w:r>
    </w:p>
    <w:p w14:paraId="1D45165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Bata desechable </w:t>
      </w:r>
    </w:p>
    <w:p w14:paraId="7E75BBA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Monogafas </w:t>
      </w:r>
    </w:p>
    <w:p w14:paraId="05ACBF2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Polainas </w:t>
      </w:r>
    </w:p>
    <w:p w14:paraId="4F2EDC2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Escoba </w:t>
      </w:r>
    </w:p>
    <w:p w14:paraId="53C127A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Recogedor </w:t>
      </w:r>
    </w:p>
    <w:p w14:paraId="341AF6D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Compresa </w:t>
      </w:r>
    </w:p>
    <w:p w14:paraId="097BEF9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Cinta de precaución </w:t>
      </w:r>
    </w:p>
    <w:p w14:paraId="72A3661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Bolsa roja </w:t>
      </w:r>
    </w:p>
    <w:p w14:paraId="01918D2E" w14:textId="77777777" w:rsidR="005777D3" w:rsidRDefault="005777D3" w:rsidP="005777D3">
      <w:pPr>
        <w:pStyle w:val="05Cuerpo"/>
        <w:rPr>
          <w:rFonts w:eastAsia="Times New Roman" w:cs="Arial"/>
          <w:lang w:val="es-CO" w:eastAsia="es-CO"/>
        </w:rPr>
      </w:pPr>
      <w:r w:rsidRPr="005777D3">
        <w:rPr>
          <w:rFonts w:eastAsia="Times New Roman" w:cs="Arial"/>
          <w:lang w:val="es-CO" w:eastAsia="es-CO"/>
        </w:rPr>
        <w:t>• Solidificante </w:t>
      </w:r>
    </w:p>
    <w:p w14:paraId="42873AE0" w14:textId="77777777" w:rsidR="00437129" w:rsidRPr="005777D3" w:rsidRDefault="00437129" w:rsidP="005777D3">
      <w:pPr>
        <w:pStyle w:val="05Cuerpo"/>
        <w:rPr>
          <w:rFonts w:eastAsia="Times New Roman" w:cs="Arial"/>
          <w:lang w:val="es-CO" w:eastAsia="es-CO"/>
        </w:rPr>
      </w:pPr>
    </w:p>
    <w:p w14:paraId="47E1CFFD"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7.10.7. PROCEDIMIENTO PARA INACTIVAR SECRECIONES </w:t>
      </w:r>
    </w:p>
    <w:p w14:paraId="3CF4F22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Utilizar guantes, tapabocas. </w:t>
      </w:r>
    </w:p>
    <w:p w14:paraId="1BFBA8C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Atomizar sobre la secreción el desinfectante. </w:t>
      </w:r>
    </w:p>
    <w:p w14:paraId="20869A8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Dejar actuar por 5 minutos </w:t>
      </w:r>
    </w:p>
    <w:p w14:paraId="66E23A4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Recoger la secreción sin extenderla, hacerlo en círculo con toalla de </w:t>
      </w:r>
      <w:proofErr w:type="gramStart"/>
      <w:r w:rsidRPr="005777D3">
        <w:rPr>
          <w:rFonts w:eastAsia="Times New Roman" w:cs="Arial"/>
          <w:lang w:val="es-CO" w:eastAsia="es-CO"/>
        </w:rPr>
        <w:t>papel  desechable</w:t>
      </w:r>
      <w:proofErr w:type="gramEnd"/>
      <w:r w:rsidRPr="005777D3">
        <w:rPr>
          <w:rFonts w:eastAsia="Times New Roman" w:cs="Arial"/>
          <w:lang w:val="es-CO" w:eastAsia="es-CO"/>
        </w:rPr>
        <w:t>. </w:t>
      </w:r>
    </w:p>
    <w:p w14:paraId="0FE19EF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Depositarla en bolsa roja. </w:t>
      </w:r>
    </w:p>
    <w:p w14:paraId="5D9C2AE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Lavar con solución jabonosa, retirar con trapero limpio y aplicar desinfectante. </w:t>
      </w:r>
    </w:p>
    <w:p w14:paraId="4B275442" w14:textId="77777777" w:rsidR="005777D3" w:rsidRPr="005777D3" w:rsidRDefault="005777D3" w:rsidP="005777D3">
      <w:pPr>
        <w:pStyle w:val="05Cuerpo"/>
        <w:rPr>
          <w:rFonts w:eastAsia="Times New Roman" w:cs="Arial"/>
          <w:lang w:val="es-CO" w:eastAsia="es-CO"/>
        </w:rPr>
      </w:pPr>
    </w:p>
    <w:p w14:paraId="3ED84E7B"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7.10.8. ELEMENTOS DE PROTECCIÓN PERSONAL DE LIMPIEZA y DESINFECCIÓN </w:t>
      </w:r>
    </w:p>
    <w:p w14:paraId="0B478AB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Se hace necesario e indispensable el uso de los siguientes elementos de </w:t>
      </w:r>
      <w:proofErr w:type="gramStart"/>
      <w:r w:rsidRPr="005777D3">
        <w:rPr>
          <w:rFonts w:eastAsia="Times New Roman" w:cs="Arial"/>
          <w:lang w:val="es-CO" w:eastAsia="es-CO"/>
        </w:rPr>
        <w:t>protección  personal</w:t>
      </w:r>
      <w:proofErr w:type="gramEnd"/>
      <w:r w:rsidRPr="005777D3">
        <w:rPr>
          <w:rFonts w:eastAsia="Times New Roman" w:cs="Arial"/>
          <w:lang w:val="es-CO" w:eastAsia="es-CO"/>
        </w:rPr>
        <w:t xml:space="preserve"> para ejecutar el procedimiento de limpieza y desinfección: </w:t>
      </w:r>
    </w:p>
    <w:p w14:paraId="52A26E7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Uniforme completo para la labor </w:t>
      </w:r>
    </w:p>
    <w:p w14:paraId="3C75BEF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Tapabocas </w:t>
      </w:r>
    </w:p>
    <w:p w14:paraId="0C2B4EB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Delantal </w:t>
      </w:r>
    </w:p>
    <w:p w14:paraId="74768AA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Un par de guantes rojo y otro par de guante negro. </w:t>
      </w:r>
    </w:p>
    <w:p w14:paraId="02B31FC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Gorro </w:t>
      </w:r>
    </w:p>
    <w:p w14:paraId="2CD63AB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Monogafas </w:t>
      </w:r>
    </w:p>
    <w:p w14:paraId="3196F47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Botas de caucho </w:t>
      </w:r>
    </w:p>
    <w:p w14:paraId="072C76D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Zapatos antideslizantes</w:t>
      </w:r>
    </w:p>
    <w:p w14:paraId="4FD8874D" w14:textId="77777777" w:rsidR="005777D3" w:rsidRPr="005777D3" w:rsidRDefault="005777D3" w:rsidP="005777D3">
      <w:pPr>
        <w:pStyle w:val="05Cuerpo"/>
        <w:rPr>
          <w:rFonts w:eastAsia="Times New Roman" w:cs="Arial"/>
          <w:lang w:val="es-CO" w:eastAsia="es-CO"/>
        </w:rPr>
      </w:pPr>
    </w:p>
    <w:p w14:paraId="40CB6359"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7.10.9. CONCENTRACIÓN DE DESINFECTANTES </w:t>
      </w:r>
    </w:p>
    <w:p w14:paraId="55AF270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Una de las opciones utilizadas en procesos de desinfección es el hipoclorito de </w:t>
      </w:r>
      <w:proofErr w:type="gramStart"/>
      <w:r w:rsidRPr="005777D3">
        <w:rPr>
          <w:rFonts w:eastAsia="Times New Roman" w:cs="Arial"/>
          <w:lang w:val="es-CO" w:eastAsia="es-CO"/>
        </w:rPr>
        <w:t>sodio,  las</w:t>
      </w:r>
      <w:proofErr w:type="gramEnd"/>
      <w:r w:rsidRPr="005777D3">
        <w:rPr>
          <w:rFonts w:eastAsia="Times New Roman" w:cs="Arial"/>
          <w:lang w:val="es-CO" w:eastAsia="es-CO"/>
        </w:rPr>
        <w:t xml:space="preserve"> concentraciones de hipoclorito se preparan diariamente de acuerdo a la limpieza  que se va a realizar en la Unidad.  </w:t>
      </w:r>
    </w:p>
    <w:p w14:paraId="3B78D4E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Nota: </w:t>
      </w:r>
      <w:r w:rsidRPr="005777D3">
        <w:rPr>
          <w:rFonts w:eastAsia="Times New Roman" w:cs="Arial"/>
          <w:lang w:val="es-CO" w:eastAsia="es-CO"/>
        </w:rPr>
        <w:t xml:space="preserve">La dilución de hipoclorito de sodio se realiza al 5.25% dentro de los </w:t>
      </w:r>
      <w:proofErr w:type="gramStart"/>
      <w:r w:rsidRPr="005777D3">
        <w:rPr>
          <w:rFonts w:eastAsia="Times New Roman" w:cs="Arial"/>
          <w:lang w:val="es-CO" w:eastAsia="es-CO"/>
        </w:rPr>
        <w:t>procesos  de</w:t>
      </w:r>
      <w:proofErr w:type="gramEnd"/>
      <w:r w:rsidRPr="005777D3">
        <w:rPr>
          <w:rFonts w:eastAsia="Times New Roman" w:cs="Arial"/>
          <w:lang w:val="es-CO" w:eastAsia="es-CO"/>
        </w:rPr>
        <w:t xml:space="preserve"> desinfección.  </w:t>
      </w:r>
    </w:p>
    <w:tbl>
      <w:tblPr>
        <w:tblW w:w="0" w:type="auto"/>
        <w:tblCellMar>
          <w:top w:w="15" w:type="dxa"/>
          <w:left w:w="15" w:type="dxa"/>
          <w:bottom w:w="15" w:type="dxa"/>
          <w:right w:w="15" w:type="dxa"/>
        </w:tblCellMar>
        <w:tblLook w:val="04A0" w:firstRow="1" w:lastRow="0" w:firstColumn="1" w:lastColumn="0" w:noHBand="0" w:noVBand="1"/>
      </w:tblPr>
      <w:tblGrid>
        <w:gridCol w:w="3588"/>
        <w:gridCol w:w="814"/>
        <w:gridCol w:w="1375"/>
        <w:gridCol w:w="1295"/>
        <w:gridCol w:w="1401"/>
      </w:tblGrid>
      <w:tr w:rsidR="005777D3" w:rsidRPr="005777D3" w14:paraId="2BDEBF0E" w14:textId="77777777" w:rsidTr="005777D3">
        <w:trPr>
          <w:trHeight w:val="583"/>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CF6A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CONCENTRACIÓN DE HIPOCLORITO</w:t>
            </w:r>
          </w:p>
        </w:tc>
      </w:tr>
      <w:tr w:rsidR="005777D3" w:rsidRPr="005777D3" w14:paraId="2B654DBE" w14:textId="77777777" w:rsidTr="005777D3">
        <w:trPr>
          <w:trHeight w:val="8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44EE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Limpieza General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302E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0,1%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41B3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992 </w:t>
            </w:r>
            <w:proofErr w:type="spellStart"/>
            <w:r w:rsidRPr="005777D3">
              <w:rPr>
                <w:rFonts w:eastAsia="Times New Roman" w:cs="Arial"/>
                <w:lang w:val="es-CO" w:eastAsia="es-CO"/>
              </w:rPr>
              <w:t>cc</w:t>
            </w:r>
            <w:proofErr w:type="spellEnd"/>
            <w:r w:rsidRPr="005777D3">
              <w:rPr>
                <w:rFonts w:eastAsia="Times New Roman" w:cs="Arial"/>
                <w:lang w:val="es-CO" w:eastAsia="es-CO"/>
              </w:rPr>
              <w:t xml:space="preserve"> de  </w:t>
            </w:r>
          </w:p>
          <w:p w14:paraId="7A459E2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agua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1BB8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8 </w:t>
            </w:r>
            <w:proofErr w:type="spellStart"/>
            <w:r w:rsidRPr="005777D3">
              <w:rPr>
                <w:rFonts w:eastAsia="Times New Roman" w:cs="Arial"/>
                <w:lang w:val="es-CO" w:eastAsia="es-CO"/>
              </w:rPr>
              <w:t>cc</w:t>
            </w:r>
            <w:proofErr w:type="spellEnd"/>
            <w:r w:rsidRPr="005777D3">
              <w:rPr>
                <w:rFonts w:eastAsia="Times New Roman" w:cs="Arial"/>
                <w:lang w:val="es-CO" w:eastAsia="es-CO"/>
              </w:rPr>
              <w:t xml:space="preserve"> hipo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2FC4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1000 ppm</w:t>
            </w:r>
          </w:p>
        </w:tc>
      </w:tr>
      <w:tr w:rsidR="005777D3" w:rsidRPr="005777D3" w14:paraId="60DED8BD" w14:textId="77777777" w:rsidTr="005777D3">
        <w:trPr>
          <w:trHeight w:val="8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447F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Material contaminado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9B5A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0,5%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BC41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962 </w:t>
            </w:r>
            <w:proofErr w:type="spellStart"/>
            <w:r w:rsidRPr="005777D3">
              <w:rPr>
                <w:rFonts w:eastAsia="Times New Roman" w:cs="Arial"/>
                <w:lang w:val="es-CO" w:eastAsia="es-CO"/>
              </w:rPr>
              <w:t>cc</w:t>
            </w:r>
            <w:proofErr w:type="spellEnd"/>
            <w:r w:rsidRPr="005777D3">
              <w:rPr>
                <w:rFonts w:eastAsia="Times New Roman" w:cs="Arial"/>
                <w:lang w:val="es-CO" w:eastAsia="es-CO"/>
              </w:rPr>
              <w:t xml:space="preserve"> de  </w:t>
            </w:r>
          </w:p>
          <w:p w14:paraId="730E145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agua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069E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38cc hipo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CE58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5000 ppm</w:t>
            </w:r>
          </w:p>
        </w:tc>
      </w:tr>
      <w:tr w:rsidR="005777D3" w:rsidRPr="005777D3" w14:paraId="36C0984E" w14:textId="77777777" w:rsidTr="005777D3">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DC34B"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lastRenderedPageBreak/>
              <w:t xml:space="preserve">           Limpieza </w:t>
            </w:r>
            <w:proofErr w:type="gramStart"/>
            <w:r w:rsidRPr="005777D3">
              <w:rPr>
                <w:rFonts w:eastAsia="Times New Roman" w:cs="Arial"/>
                <w:b/>
                <w:bCs/>
                <w:lang w:val="es-CO" w:eastAsia="es-CO"/>
              </w:rPr>
              <w:t>de  derrames</w:t>
            </w:r>
            <w:proofErr w:type="gramEnd"/>
            <w:r w:rsidRPr="005777D3">
              <w:rPr>
                <w:rFonts w:eastAsia="Times New Roman" w:cs="Arial"/>
                <w:b/>
                <w:bCs/>
                <w:lang w:val="es-CO" w:eastAsia="es-CO"/>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9FF0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9367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923 </w:t>
            </w:r>
            <w:proofErr w:type="spellStart"/>
            <w:r w:rsidRPr="005777D3">
              <w:rPr>
                <w:rFonts w:eastAsia="Times New Roman" w:cs="Arial"/>
                <w:lang w:val="es-CO" w:eastAsia="es-CO"/>
              </w:rPr>
              <w:t>cc</w:t>
            </w:r>
            <w:proofErr w:type="spellEnd"/>
            <w:r w:rsidRPr="005777D3">
              <w:rPr>
                <w:rFonts w:eastAsia="Times New Roman" w:cs="Arial"/>
                <w:lang w:val="es-CO" w:eastAsia="es-CO"/>
              </w:rPr>
              <w:t xml:space="preserve"> de  </w:t>
            </w:r>
          </w:p>
          <w:p w14:paraId="409A357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agua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0DFD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77cc hipo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8AA0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10000 ppm</w:t>
            </w:r>
          </w:p>
        </w:tc>
      </w:tr>
    </w:tbl>
    <w:p w14:paraId="159FAB40" w14:textId="77777777" w:rsidR="005777D3" w:rsidRPr="005777D3" w:rsidRDefault="005777D3" w:rsidP="005777D3">
      <w:pPr>
        <w:pStyle w:val="05Cuerpo"/>
        <w:rPr>
          <w:rFonts w:eastAsia="Times New Roman" w:cs="Arial"/>
          <w:lang w:val="es-CO" w:eastAsia="es-CO"/>
        </w:rPr>
      </w:pPr>
    </w:p>
    <w:p w14:paraId="2979719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Fórmula para dilución de hipoclorito. Ver Anexo N°1 </w:t>
      </w:r>
    </w:p>
    <w:p w14:paraId="3307A8AA" w14:textId="77777777" w:rsidR="005777D3" w:rsidRPr="005777D3" w:rsidRDefault="005777D3" w:rsidP="005777D3">
      <w:pPr>
        <w:pStyle w:val="05Cuerpo"/>
        <w:rPr>
          <w:rFonts w:eastAsia="Times New Roman" w:cs="Arial"/>
          <w:lang w:val="es-CO" w:eastAsia="es-CO"/>
        </w:rPr>
      </w:pPr>
    </w:p>
    <w:p w14:paraId="47DE506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7.11. RECOMENDACIONES ADICIONALES PARA EL USO DE DESINFECTANTES</w:t>
      </w:r>
      <w:r w:rsidRPr="005777D3">
        <w:rPr>
          <w:rFonts w:eastAsia="Times New Roman" w:cs="Arial"/>
          <w:lang w:val="es-CO" w:eastAsia="es-CO"/>
        </w:rPr>
        <w:t>.  </w:t>
      </w:r>
    </w:p>
    <w:p w14:paraId="36C0818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Realizar preparación diaria.  </w:t>
      </w:r>
    </w:p>
    <w:p w14:paraId="1235CB4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Se debe determinar la concentración y dilución adecuada.  </w:t>
      </w:r>
    </w:p>
    <w:p w14:paraId="34C4DF6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mezclar con detergentes pues esto inhibe su acción y produce </w:t>
      </w:r>
      <w:proofErr w:type="gramStart"/>
      <w:r w:rsidRPr="005777D3">
        <w:rPr>
          <w:rFonts w:eastAsia="Times New Roman" w:cs="Arial"/>
          <w:lang w:val="es-CO" w:eastAsia="es-CO"/>
        </w:rPr>
        <w:t>vapores  irritantes</w:t>
      </w:r>
      <w:proofErr w:type="gramEnd"/>
      <w:r w:rsidRPr="005777D3">
        <w:rPr>
          <w:rFonts w:eastAsia="Times New Roman" w:cs="Arial"/>
          <w:lang w:val="es-CO" w:eastAsia="es-CO"/>
        </w:rPr>
        <w:t xml:space="preserve"> para el tracto respiratorio.  </w:t>
      </w:r>
    </w:p>
    <w:p w14:paraId="7FBA4BA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El tiempo de duración de la preparación varía según las condiciones </w:t>
      </w:r>
      <w:proofErr w:type="gramStart"/>
      <w:r w:rsidRPr="005777D3">
        <w:rPr>
          <w:rFonts w:eastAsia="Times New Roman" w:cs="Arial"/>
          <w:lang w:val="es-CO" w:eastAsia="es-CO"/>
        </w:rPr>
        <w:t>de  almacenamiento</w:t>
      </w:r>
      <w:proofErr w:type="gramEnd"/>
      <w:r w:rsidRPr="005777D3">
        <w:rPr>
          <w:rFonts w:eastAsia="Times New Roman" w:cs="Arial"/>
          <w:lang w:val="es-CO" w:eastAsia="es-CO"/>
        </w:rPr>
        <w:t xml:space="preserve">. Se requieren de recipientes opacos no metálicos para </w:t>
      </w:r>
      <w:proofErr w:type="gramStart"/>
      <w:r w:rsidRPr="005777D3">
        <w:rPr>
          <w:rFonts w:eastAsia="Times New Roman" w:cs="Arial"/>
          <w:lang w:val="es-CO" w:eastAsia="es-CO"/>
        </w:rPr>
        <w:t>su  almacenamiento</w:t>
      </w:r>
      <w:proofErr w:type="gramEnd"/>
      <w:r w:rsidRPr="005777D3">
        <w:rPr>
          <w:rFonts w:eastAsia="Times New Roman" w:cs="Arial"/>
          <w:lang w:val="es-CO" w:eastAsia="es-CO"/>
        </w:rPr>
        <w:t xml:space="preserve"> los envases no deben estar destapados ya que pueden evaporarse  disminuyendo la concentración de cloro disponible. Se inactiva con la luz y </w:t>
      </w:r>
      <w:proofErr w:type="gramStart"/>
      <w:r w:rsidRPr="005777D3">
        <w:rPr>
          <w:rFonts w:eastAsia="Times New Roman" w:cs="Arial"/>
          <w:lang w:val="es-CO" w:eastAsia="es-CO"/>
        </w:rPr>
        <w:t>el  calor</w:t>
      </w:r>
      <w:proofErr w:type="gramEnd"/>
      <w:r w:rsidRPr="005777D3">
        <w:rPr>
          <w:rFonts w:eastAsia="Times New Roman" w:cs="Arial"/>
          <w:lang w:val="es-CO" w:eastAsia="es-CO"/>
        </w:rPr>
        <w:t>, por materia orgánica y luego de seis horas de preparación.  </w:t>
      </w:r>
    </w:p>
    <w:p w14:paraId="28F42C9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Se debe desechar después del uso.  </w:t>
      </w:r>
    </w:p>
    <w:p w14:paraId="3A5F734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w:t>
      </w:r>
    </w:p>
    <w:p w14:paraId="7AD5224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Almacenamiento de desinfectantes  </w:t>
      </w:r>
    </w:p>
    <w:p w14:paraId="5D9121A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Asegúrese que haya espacio de almacenamiento suficiente.  </w:t>
      </w:r>
    </w:p>
    <w:p w14:paraId="23C533D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Preparar y limpiar las áreas utilizadas para recibir y almacenar los productos. </w:t>
      </w:r>
    </w:p>
    <w:p w14:paraId="5F6200E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Inspeccionar los empaques para determinar si hay productos dañados </w:t>
      </w:r>
      <w:proofErr w:type="gramStart"/>
      <w:r w:rsidRPr="005777D3">
        <w:rPr>
          <w:rFonts w:eastAsia="Times New Roman" w:cs="Arial"/>
          <w:lang w:val="es-CO" w:eastAsia="es-CO"/>
        </w:rPr>
        <w:t>o  vencidos</w:t>
      </w:r>
      <w:proofErr w:type="gramEnd"/>
      <w:r w:rsidRPr="005777D3">
        <w:rPr>
          <w:rFonts w:eastAsia="Times New Roman" w:cs="Arial"/>
          <w:lang w:val="es-CO" w:eastAsia="es-CO"/>
        </w:rPr>
        <w:t>.  </w:t>
      </w:r>
    </w:p>
    <w:p w14:paraId="4DC9F3F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Asegurar que la temperatura del sitio de almacenamiento es la </w:t>
      </w:r>
      <w:proofErr w:type="gramStart"/>
      <w:r w:rsidRPr="005777D3">
        <w:rPr>
          <w:rFonts w:eastAsia="Times New Roman" w:cs="Arial"/>
          <w:lang w:val="es-CO" w:eastAsia="es-CO"/>
        </w:rPr>
        <w:t>recomendada  por</w:t>
      </w:r>
      <w:proofErr w:type="gramEnd"/>
      <w:r w:rsidRPr="005777D3">
        <w:rPr>
          <w:rFonts w:eastAsia="Times New Roman" w:cs="Arial"/>
          <w:lang w:val="es-CO" w:eastAsia="es-CO"/>
        </w:rPr>
        <w:t xml:space="preserve"> el fabricante indicado en la etiqueta del producto.  </w:t>
      </w:r>
    </w:p>
    <w:p w14:paraId="57A208B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Controlar la humedad del área.  </w:t>
      </w:r>
    </w:p>
    <w:p w14:paraId="7E359CE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Cumplir con las condiciones de ventilación.  </w:t>
      </w:r>
    </w:p>
    <w:p w14:paraId="69D1929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Colocar extinguidores de incendio según reglamentación nacional vigente.  • Señalizar el área.  </w:t>
      </w:r>
    </w:p>
    <w:p w14:paraId="27F0FC0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Verificar que no se encuentren mezclados con otros productos.  </w:t>
      </w:r>
    </w:p>
    <w:p w14:paraId="63015E3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Almacenar en áreas limpias, secas, ventiladas y protegidas de la luz.  </w:t>
      </w:r>
    </w:p>
    <w:p w14:paraId="4688AE1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Mantener los recipientes herméticamente cerrados y limpios  </w:t>
      </w:r>
    </w:p>
    <w:p w14:paraId="57318EC5" w14:textId="77777777" w:rsidR="00437129" w:rsidRDefault="00437129" w:rsidP="005777D3">
      <w:pPr>
        <w:pStyle w:val="05Cuerpo"/>
        <w:rPr>
          <w:rFonts w:eastAsia="Times New Roman" w:cs="Arial"/>
          <w:b/>
          <w:bCs/>
          <w:lang w:val="es-CO" w:eastAsia="es-CO"/>
        </w:rPr>
      </w:pPr>
    </w:p>
    <w:p w14:paraId="048A713C" w14:textId="5390058B"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7.12. DESECHOS INTRAHOSPITALARIOS </w:t>
      </w:r>
    </w:p>
    <w:p w14:paraId="4E26C0F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El objetivo principal de un manejo adecuado de los </w:t>
      </w:r>
      <w:proofErr w:type="gramStart"/>
      <w:r w:rsidRPr="005777D3">
        <w:rPr>
          <w:rFonts w:eastAsia="Times New Roman" w:cs="Arial"/>
          <w:lang w:val="es-CO" w:eastAsia="es-CO"/>
        </w:rPr>
        <w:t>desechos,</w:t>
      </w:r>
      <w:proofErr w:type="gramEnd"/>
      <w:r w:rsidRPr="005777D3">
        <w:rPr>
          <w:rFonts w:eastAsia="Times New Roman" w:cs="Arial"/>
          <w:lang w:val="es-CO" w:eastAsia="es-CO"/>
        </w:rPr>
        <w:t xml:space="preserve"> es reducir tanto como sea posible los riesgos que, para la salud de la población hospitalaria, la comunidad y el medio ambiente, se derivan del inadecuado manejo de los diferentes tipos de desechos que genera las instituciones de salud, en especial de aquellos desechos que por su carácter infeccioso o sus propiedades químicas o físicas presentan un alto grado de peligrosidad.</w:t>
      </w:r>
    </w:p>
    <w:p w14:paraId="3FC5D072" w14:textId="77777777" w:rsidR="005777D3" w:rsidRPr="005777D3" w:rsidRDefault="005777D3" w:rsidP="005777D3">
      <w:pPr>
        <w:pStyle w:val="05Cuerpo"/>
        <w:rPr>
          <w:rFonts w:eastAsia="Times New Roman" w:cs="Arial"/>
          <w:lang w:val="es-CO" w:eastAsia="es-CO"/>
        </w:rPr>
      </w:pPr>
    </w:p>
    <w:p w14:paraId="22DA83E7" w14:textId="77777777" w:rsidR="005777D3" w:rsidRDefault="005777D3" w:rsidP="005777D3">
      <w:pPr>
        <w:pStyle w:val="05Cuerpo"/>
        <w:rPr>
          <w:rFonts w:eastAsia="Times New Roman" w:cs="Arial"/>
          <w:b/>
          <w:bCs/>
          <w:lang w:val="es-CO" w:eastAsia="es-CO"/>
        </w:rPr>
      </w:pPr>
      <w:r w:rsidRPr="005777D3">
        <w:rPr>
          <w:rFonts w:eastAsia="Times New Roman" w:cs="Arial"/>
          <w:b/>
          <w:bCs/>
          <w:lang w:val="es-CO" w:eastAsia="es-CO"/>
        </w:rPr>
        <w:t>7.13. RESIDUOS NO PELIGROSOS </w:t>
      </w:r>
    </w:p>
    <w:p w14:paraId="5C12AD52" w14:textId="77777777" w:rsidR="00437129" w:rsidRPr="005777D3" w:rsidRDefault="00437129" w:rsidP="005777D3">
      <w:pPr>
        <w:pStyle w:val="05Cuerpo"/>
        <w:rPr>
          <w:rFonts w:eastAsia="Times New Roman" w:cs="Arial"/>
          <w:lang w:val="es-CO" w:eastAsia="es-CO"/>
        </w:rPr>
      </w:pPr>
    </w:p>
    <w:p w14:paraId="3402EA4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Son aquellos producidos por el generador en cualquier lugar y en desarrollo de su actividad, que no presentan riesgo para la salud humana y/o el medio ambiente. Vale la pena aclarar que cualquier residuo hospitalario no peligroso sobre el que se presuma él haber estado en contacto con residuos peligrosos debe ser tratado como tal. </w:t>
      </w:r>
    </w:p>
    <w:p w14:paraId="6EE2192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Los residuos no peligrosos se clasifican en: </w:t>
      </w:r>
    </w:p>
    <w:p w14:paraId="72EAEC7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r w:rsidRPr="005777D3">
        <w:rPr>
          <w:rFonts w:eastAsia="Times New Roman" w:cs="Arial"/>
          <w:u w:val="single"/>
          <w:lang w:val="es-CO" w:eastAsia="es-CO"/>
        </w:rPr>
        <w:t xml:space="preserve">Biodegradables: </w:t>
      </w:r>
      <w:r w:rsidRPr="005777D3">
        <w:rPr>
          <w:rFonts w:eastAsia="Times New Roman" w:cs="Arial"/>
          <w:lang w:val="es-CO" w:eastAsia="es-CO"/>
        </w:rPr>
        <w:t xml:space="preserve">Son aquellos restos químicos o naturales que se descomponen fácilmente en el ambiente. En estos restos se encuentran: Vegetales, residuos alimenticios no infectados. Papel </w:t>
      </w:r>
      <w:r w:rsidRPr="005777D3">
        <w:rPr>
          <w:rFonts w:eastAsia="Times New Roman" w:cs="Arial"/>
          <w:lang w:val="es-CO" w:eastAsia="es-CO"/>
        </w:rPr>
        <w:lastRenderedPageBreak/>
        <w:t>higiénico, papeles no aptos para reciclaje. Jabones y detergentes biodegradables. Madera y otros  </w:t>
      </w:r>
    </w:p>
    <w:p w14:paraId="397D82C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residuos que puedan ser transformados fácilmente en materia orgánica. </w:t>
      </w:r>
    </w:p>
    <w:p w14:paraId="1F0F743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r w:rsidRPr="005777D3">
        <w:rPr>
          <w:rFonts w:eastAsia="Times New Roman" w:cs="Arial"/>
          <w:u w:val="single"/>
          <w:lang w:val="es-CO" w:eastAsia="es-CO"/>
        </w:rPr>
        <w:t xml:space="preserve">Reciclables: </w:t>
      </w:r>
      <w:r w:rsidRPr="005777D3">
        <w:rPr>
          <w:rFonts w:eastAsia="Times New Roman" w:cs="Arial"/>
          <w:lang w:val="es-CO" w:eastAsia="es-CO"/>
        </w:rPr>
        <w:t>Son aquellos que no se descomponen fácilmente y pueden volver a ser utilizados en procesos productivos como materia prima. Entre estos residuos se encuentran: algunos papeles y plásticos, chatarra, vidrio, telas, radiografías, partes y equipos obsoletos o en desuso, entre otros. </w:t>
      </w:r>
    </w:p>
    <w:p w14:paraId="2EE982D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r w:rsidRPr="005777D3">
        <w:rPr>
          <w:rFonts w:eastAsia="Times New Roman" w:cs="Arial"/>
          <w:u w:val="single"/>
          <w:lang w:val="es-CO" w:eastAsia="es-CO"/>
        </w:rPr>
        <w:t xml:space="preserve">Inertes: </w:t>
      </w:r>
      <w:r w:rsidRPr="005777D3">
        <w:rPr>
          <w:rFonts w:eastAsia="Times New Roman" w:cs="Arial"/>
          <w:lang w:val="es-CO" w:eastAsia="es-CO"/>
        </w:rPr>
        <w:t xml:space="preserve">Son aquellos que no se descomponen ni se transforman en </w:t>
      </w:r>
      <w:proofErr w:type="gramStart"/>
      <w:r w:rsidRPr="005777D3">
        <w:rPr>
          <w:rFonts w:eastAsia="Times New Roman" w:cs="Arial"/>
          <w:lang w:val="es-CO" w:eastAsia="es-CO"/>
        </w:rPr>
        <w:t>materia  prima</w:t>
      </w:r>
      <w:proofErr w:type="gramEnd"/>
      <w:r w:rsidRPr="005777D3">
        <w:rPr>
          <w:rFonts w:eastAsia="Times New Roman" w:cs="Arial"/>
          <w:lang w:val="es-CO" w:eastAsia="es-CO"/>
        </w:rPr>
        <w:t xml:space="preserve"> y su degradación natural requiere grandes períodos de tiempo. </w:t>
      </w:r>
      <w:proofErr w:type="gramStart"/>
      <w:r w:rsidRPr="005777D3">
        <w:rPr>
          <w:rFonts w:eastAsia="Times New Roman" w:cs="Arial"/>
          <w:lang w:val="es-CO" w:eastAsia="es-CO"/>
        </w:rPr>
        <w:t>Entre  estos</w:t>
      </w:r>
      <w:proofErr w:type="gramEnd"/>
      <w:r w:rsidRPr="005777D3">
        <w:rPr>
          <w:rFonts w:eastAsia="Times New Roman" w:cs="Arial"/>
          <w:lang w:val="es-CO" w:eastAsia="es-CO"/>
        </w:rPr>
        <w:t xml:space="preserve"> se encuentran: El </w:t>
      </w:r>
      <w:proofErr w:type="spellStart"/>
      <w:r w:rsidRPr="005777D3">
        <w:rPr>
          <w:rFonts w:eastAsia="Times New Roman" w:cs="Arial"/>
          <w:lang w:val="es-CO" w:eastAsia="es-CO"/>
        </w:rPr>
        <w:t>icopor</w:t>
      </w:r>
      <w:proofErr w:type="spellEnd"/>
      <w:r w:rsidRPr="005777D3">
        <w:rPr>
          <w:rFonts w:eastAsia="Times New Roman" w:cs="Arial"/>
          <w:lang w:val="es-CO" w:eastAsia="es-CO"/>
        </w:rPr>
        <w:t xml:space="preserve">. Algunos tipos de papel como el papel carbón </w:t>
      </w:r>
      <w:proofErr w:type="gramStart"/>
      <w:r w:rsidRPr="005777D3">
        <w:rPr>
          <w:rFonts w:eastAsia="Times New Roman" w:cs="Arial"/>
          <w:lang w:val="es-CO" w:eastAsia="es-CO"/>
        </w:rPr>
        <w:t>y  algunos</w:t>
      </w:r>
      <w:proofErr w:type="gramEnd"/>
      <w:r w:rsidRPr="005777D3">
        <w:rPr>
          <w:rFonts w:eastAsia="Times New Roman" w:cs="Arial"/>
          <w:lang w:val="es-CO" w:eastAsia="es-CO"/>
        </w:rPr>
        <w:t xml:space="preserve"> plásticos. </w:t>
      </w:r>
    </w:p>
    <w:p w14:paraId="4F4C984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r w:rsidRPr="005777D3">
        <w:rPr>
          <w:rFonts w:eastAsia="Times New Roman" w:cs="Arial"/>
          <w:u w:val="single"/>
          <w:lang w:val="es-CO" w:eastAsia="es-CO"/>
        </w:rPr>
        <w:t xml:space="preserve">Ordinarios o comunes: </w:t>
      </w:r>
      <w:r w:rsidRPr="005777D3">
        <w:rPr>
          <w:rFonts w:eastAsia="Times New Roman" w:cs="Arial"/>
          <w:lang w:val="es-CO" w:eastAsia="es-CO"/>
        </w:rPr>
        <w:t xml:space="preserve">Son aquellos generados en el desempeño normal de </w:t>
      </w:r>
      <w:proofErr w:type="gramStart"/>
      <w:r w:rsidRPr="005777D3">
        <w:rPr>
          <w:rFonts w:eastAsia="Times New Roman" w:cs="Arial"/>
          <w:lang w:val="es-CO" w:eastAsia="es-CO"/>
        </w:rPr>
        <w:t>las  actividades</w:t>
      </w:r>
      <w:proofErr w:type="gramEnd"/>
      <w:r w:rsidRPr="005777D3">
        <w:rPr>
          <w:rFonts w:eastAsia="Times New Roman" w:cs="Arial"/>
          <w:lang w:val="es-CO" w:eastAsia="es-CO"/>
        </w:rPr>
        <w:t xml:space="preserve">. Estos residuos se generan en oficinas, pasillos, áreas </w:t>
      </w:r>
      <w:proofErr w:type="gramStart"/>
      <w:r w:rsidRPr="005777D3">
        <w:rPr>
          <w:rFonts w:eastAsia="Times New Roman" w:cs="Arial"/>
          <w:lang w:val="es-CO" w:eastAsia="es-CO"/>
        </w:rPr>
        <w:t>comunes,  cafeterías</w:t>
      </w:r>
      <w:proofErr w:type="gramEnd"/>
      <w:r w:rsidRPr="005777D3">
        <w:rPr>
          <w:rFonts w:eastAsia="Times New Roman" w:cs="Arial"/>
          <w:lang w:val="es-CO" w:eastAsia="es-CO"/>
        </w:rPr>
        <w:t>, salas de espera, auditorios. </w:t>
      </w:r>
    </w:p>
    <w:p w14:paraId="747282F1" w14:textId="77777777" w:rsidR="00437129" w:rsidRDefault="00437129" w:rsidP="005777D3">
      <w:pPr>
        <w:pStyle w:val="05Cuerpo"/>
        <w:rPr>
          <w:rFonts w:eastAsia="Times New Roman" w:cs="Arial"/>
          <w:b/>
          <w:bCs/>
          <w:lang w:val="es-CO" w:eastAsia="es-CO"/>
        </w:rPr>
      </w:pPr>
    </w:p>
    <w:p w14:paraId="487A4AB6" w14:textId="018F606A" w:rsidR="005777D3" w:rsidRDefault="005777D3" w:rsidP="005777D3">
      <w:pPr>
        <w:pStyle w:val="05Cuerpo"/>
        <w:rPr>
          <w:rFonts w:eastAsia="Times New Roman" w:cs="Arial"/>
          <w:b/>
          <w:bCs/>
          <w:lang w:val="es-CO" w:eastAsia="es-CO"/>
        </w:rPr>
      </w:pPr>
      <w:r w:rsidRPr="005777D3">
        <w:rPr>
          <w:rFonts w:eastAsia="Times New Roman" w:cs="Arial"/>
          <w:b/>
          <w:bCs/>
          <w:lang w:val="es-CO" w:eastAsia="es-CO"/>
        </w:rPr>
        <w:t>7.13.1. RESIDUOS PELIGROSOS </w:t>
      </w:r>
    </w:p>
    <w:p w14:paraId="3D67D66F" w14:textId="77777777" w:rsidR="00437129" w:rsidRPr="005777D3" w:rsidRDefault="00437129" w:rsidP="005777D3">
      <w:pPr>
        <w:pStyle w:val="05Cuerpo"/>
        <w:rPr>
          <w:rFonts w:eastAsia="Times New Roman" w:cs="Arial"/>
          <w:lang w:val="es-CO" w:eastAsia="es-CO"/>
        </w:rPr>
      </w:pPr>
    </w:p>
    <w:p w14:paraId="1690F21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Son aquellos residuos producidos por el generador con alguna de las siguientes características: infecciosos, combustibles, inflamables, explosivos, reactivos, radiactivos, volátiles, corrosivos y/o tóxicos; los cuales pueden causar daño a la salud humana y/o al medio ambiente. Así mismo se consideran peligrosos los envases, empaques y embalajes que hayan estado en contacto con ello. </w:t>
      </w:r>
    </w:p>
    <w:p w14:paraId="51A3811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Se clasifican así: </w:t>
      </w:r>
    </w:p>
    <w:p w14:paraId="089C466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Residuos infecciosos o de riesgo biológico: Son aquellos que contienen microorganismos patógenos que puedan producir una enfermedad infecciosa en huéspedes susceptibles. Todo residuo hospitalario y similar que se sospeche haya sido mezclado con residuos infecciosos o genere dudas en su clasificación, debe ser tratado como peligrosos. Los residuos infecciosos o de riesgo biológico se clasifican en: </w:t>
      </w:r>
    </w:p>
    <w:p w14:paraId="6E464265"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Biosanitarios: Son todos aquellos elementos o instrumentos utilizados durante la ejecución de los procedimientos asistenciales que tienen contacto con materia orgánica, sangre o fluidos corporales del paciente humano o animal tales como: gasas, apósitos, aplicadores, algodones, drenes, vendajes, mechas, guantes, catéteres, sondas, material de laboratorio como tubos capilares y de ensayo, medios de cultivo, láminas portaobjetos y cubre objetos, laminillas, sistemas cerrados y sellados de drenajes, ropas desechables, toallas higiénicas, pañales. </w:t>
      </w:r>
    </w:p>
    <w:p w14:paraId="186E207E"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Anatomopatológicos: Son los provenientes de restos humanos, muestras para análisis, incluyendo biopsias, tejidos orgánicos amputados, partes y fluidos corporales, que se remueven durante necropsias, cirugías u otros procedimientos. </w:t>
      </w:r>
    </w:p>
    <w:p w14:paraId="53E148BB"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Cortopunzantes: Son aquellos que por sus características punzantes cortantes pueden dar origen a un accidente percutáneo infeccioso. Dentro de éstos se encuentran: limas, lancetas, cuchillas, agujas, restos de ampolletas, pipetas, láminas de bisturí o vidrio, y cualquier otro elemento que por sus características cortopunzantes pueda lesionar y ocasionar un riesgo infeccioso. </w:t>
      </w:r>
    </w:p>
    <w:p w14:paraId="04B0084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Residuos químicos: Son los restos de sustancias químicas y sus empaques o cualquier otro residuo contaminado con éstos, los cuales, dependiendo de su concentración y tiempo de exposición tienen el potencial para causar la muerte, lesiones graves o efectos adversos a la salud y el medio ambiente. </w:t>
      </w:r>
      <w:proofErr w:type="gramStart"/>
      <w:r w:rsidRPr="005777D3">
        <w:rPr>
          <w:rFonts w:eastAsia="Times New Roman" w:cs="Arial"/>
          <w:lang w:val="es-CO" w:eastAsia="es-CO"/>
        </w:rPr>
        <w:t>Se  pueden</w:t>
      </w:r>
      <w:proofErr w:type="gramEnd"/>
      <w:r w:rsidRPr="005777D3">
        <w:rPr>
          <w:rFonts w:eastAsia="Times New Roman" w:cs="Arial"/>
          <w:lang w:val="es-CO" w:eastAsia="es-CO"/>
        </w:rPr>
        <w:t xml:space="preserve"> clasificar en: </w:t>
      </w:r>
    </w:p>
    <w:p w14:paraId="703B27B2"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Fármacos parcialmente consumidos, vencidos y/o deteriorados: Son aquellos medicamentos </w:t>
      </w:r>
      <w:r w:rsidRPr="005777D3">
        <w:rPr>
          <w:rFonts w:eastAsia="Times New Roman" w:cs="Arial"/>
          <w:lang w:val="es-CO" w:eastAsia="es-CO"/>
        </w:rPr>
        <w:lastRenderedPageBreak/>
        <w:t xml:space="preserve">vencidos, deteriorados y/o excedentes de sustancias que han sido empleadas en cualquier tipo de procedimiento, dentro de los cuales se incluyen los </w:t>
      </w:r>
      <w:proofErr w:type="gramStart"/>
      <w:r w:rsidRPr="005777D3">
        <w:rPr>
          <w:rFonts w:eastAsia="Times New Roman" w:cs="Arial"/>
          <w:lang w:val="es-CO" w:eastAsia="es-CO"/>
        </w:rPr>
        <w:t>residuos  producidos</w:t>
      </w:r>
      <w:proofErr w:type="gramEnd"/>
      <w:r w:rsidRPr="005777D3">
        <w:rPr>
          <w:rFonts w:eastAsia="Times New Roman" w:cs="Arial"/>
          <w:lang w:val="es-CO" w:eastAsia="es-CO"/>
        </w:rPr>
        <w:t xml:space="preserve"> en laboratorios farmacéuticos y dispositivos médicos que no cumplen los estándares de calidad, incluyendo sus empaques. </w:t>
      </w:r>
    </w:p>
    <w:p w14:paraId="286EBA92"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Metales Pesados: Son objetos, elementos o restos de éstos en desuso, contaminados o que contengan metales pesados como: Plomo, Cromo, Cadmio, Antimonio, Bario, Níquel, Estaño, Vanadio. </w:t>
      </w:r>
    </w:p>
    <w:p w14:paraId="3AF843E3"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Reactivos: Son aquellos que por sí solos y en condiciones normales, al mezclarse o al entrar en contacto con otros elementos, compuestos, sustancias o residuos, generan gases, vapores, humos tóxicos, explosión o reaccionan térmicamente colocando en riesgo la salud humana o el medio ambiente. Incluyen líquidos de revelado y fijado, de laboratorios, medios de contraste, reactivos de diagnóstico in Vitro y de bancos de sangre. </w:t>
      </w:r>
    </w:p>
    <w:p w14:paraId="615134ED"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Aceites usados: Son aquellos aceites con base mineral o sintética que se han convertido o tornados inadecuados para el uso asignado o previsto inicialmente, tales como: lubricantes de motores y de transformadores, usados en vehículos, grasas, aceites de equipos, residuos de trampas de grasas. </w:t>
      </w:r>
    </w:p>
    <w:p w14:paraId="219C3AFB" w14:textId="77777777" w:rsidR="00437129" w:rsidRDefault="00437129" w:rsidP="005777D3">
      <w:pPr>
        <w:pStyle w:val="05Cuerpo"/>
        <w:rPr>
          <w:rFonts w:eastAsia="Times New Roman" w:cs="Arial"/>
          <w:b/>
          <w:bCs/>
          <w:lang w:val="es-CO" w:eastAsia="es-CO"/>
        </w:rPr>
      </w:pPr>
    </w:p>
    <w:p w14:paraId="036863A9" w14:textId="7D9D964E"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7.13.2. MANEJO DE DESECHOS. </w:t>
      </w:r>
    </w:p>
    <w:p w14:paraId="56C3EBA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Es importante indicar que el manejo de los desechos no depende únicamente de quien tiene la tarea de la disposición final, sino que la responsabilidad se inicia desde quien lo genera. Púes se trata de “manejar” todos los aspectos del ciclo </w:t>
      </w:r>
      <w:proofErr w:type="gramStart"/>
      <w:r w:rsidRPr="005777D3">
        <w:rPr>
          <w:rFonts w:eastAsia="Times New Roman" w:cs="Arial"/>
          <w:lang w:val="es-CO" w:eastAsia="es-CO"/>
        </w:rPr>
        <w:t>de  vida</w:t>
      </w:r>
      <w:proofErr w:type="gramEnd"/>
      <w:r w:rsidRPr="005777D3">
        <w:rPr>
          <w:rFonts w:eastAsia="Times New Roman" w:cs="Arial"/>
          <w:lang w:val="es-CO" w:eastAsia="es-CO"/>
        </w:rPr>
        <w:t xml:space="preserve"> del residuo. </w:t>
      </w:r>
    </w:p>
    <w:p w14:paraId="3534A51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Para lograr un eficiente manejo de los residuos hospitalarios es necesario dictar normas generales en un plan de contingencia y entrenamiento para el personal de los diferentes niveles, y lograr una buena disposición de </w:t>
      </w:r>
      <w:proofErr w:type="gramStart"/>
      <w:r w:rsidRPr="005777D3">
        <w:rPr>
          <w:rFonts w:eastAsia="Times New Roman" w:cs="Arial"/>
          <w:lang w:val="es-CO" w:eastAsia="es-CO"/>
        </w:rPr>
        <w:t>los mismos</w:t>
      </w:r>
      <w:proofErr w:type="gramEnd"/>
      <w:r w:rsidRPr="005777D3">
        <w:rPr>
          <w:rFonts w:eastAsia="Times New Roman" w:cs="Arial"/>
          <w:lang w:val="es-CO" w:eastAsia="es-CO"/>
        </w:rPr>
        <w:t>, este plan contempla la siguiente estructura: </w:t>
      </w:r>
    </w:p>
    <w:p w14:paraId="7793D69F" w14:textId="77777777" w:rsidR="00437129" w:rsidRDefault="00437129" w:rsidP="005777D3">
      <w:pPr>
        <w:pStyle w:val="05Cuerpo"/>
        <w:rPr>
          <w:rFonts w:eastAsia="Times New Roman" w:cs="Arial"/>
          <w:b/>
          <w:bCs/>
          <w:lang w:val="es-CO" w:eastAsia="es-CO"/>
        </w:rPr>
      </w:pPr>
    </w:p>
    <w:p w14:paraId="3FAF0088" w14:textId="5D6E9D42"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Manejo de residuos en sala de diálisis general: </w:t>
      </w:r>
    </w:p>
    <w:p w14:paraId="37B447A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El material utilizado en diálisis deberá ser descartado en bolsas rojas de 120 Micras. Sólo ese </w:t>
      </w:r>
      <w:proofErr w:type="spellStart"/>
      <w:r w:rsidRPr="005777D3">
        <w:rPr>
          <w:rFonts w:eastAsia="Times New Roman" w:cs="Arial"/>
          <w:lang w:val="es-CO" w:eastAsia="es-CO"/>
        </w:rPr>
        <w:t>micraje</w:t>
      </w:r>
      <w:proofErr w:type="spellEnd"/>
      <w:r w:rsidRPr="005777D3">
        <w:rPr>
          <w:rFonts w:eastAsia="Times New Roman" w:cs="Arial"/>
          <w:lang w:val="es-CO" w:eastAsia="es-CO"/>
        </w:rPr>
        <w:t xml:space="preserve"> garantiza la protección necesaria y una adecuada resistencia. </w:t>
      </w:r>
    </w:p>
    <w:p w14:paraId="1A2EDC1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mezclar con residuos comunes. </w:t>
      </w:r>
    </w:p>
    <w:p w14:paraId="12BE3E3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Verificar que la Institución especializada, lo retire en las condiciones protocolizadas: registrar cómo, cuánto, y quién retira los residuos. Según reglamentación vigente el generador de residuos patogénicos es responsable de la disposición final de los mismos. </w:t>
      </w:r>
    </w:p>
    <w:p w14:paraId="27649D7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efectuar ningún tipo de descontaminación externa (ej. sumergir líneas en solución de hipoclorito). </w:t>
      </w:r>
    </w:p>
    <w:p w14:paraId="53BB8F20" w14:textId="77777777" w:rsidR="00437129" w:rsidRDefault="00437129" w:rsidP="005777D3">
      <w:pPr>
        <w:pStyle w:val="05Cuerpo"/>
        <w:rPr>
          <w:rFonts w:eastAsia="Times New Roman" w:cs="Arial"/>
          <w:b/>
          <w:bCs/>
          <w:lang w:val="es-CO" w:eastAsia="es-CO"/>
        </w:rPr>
      </w:pPr>
    </w:p>
    <w:p w14:paraId="59FAAD62" w14:textId="5534555C"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Manejo de residuos en área de serologías positiva </w:t>
      </w:r>
    </w:p>
    <w:p w14:paraId="00DA74C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Retirar y trasladar los residuos positivos con el siguiente procedimiento:</w:t>
      </w:r>
    </w:p>
    <w:p w14:paraId="57BF9B09"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La persona de servicios generales debe descartar los residuos en bolsa roja de 120 micras y cerrarla marcarla y trasladarla al sector de residuos patogénicos. </w:t>
      </w:r>
    </w:p>
    <w:p w14:paraId="6CAB9BCF" w14:textId="77777777" w:rsid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Todos los elementos cortopunzantes que se utilicen (agujas, Agujas de FAV, bisturí, etc.) deben descartarse en guardianes rígidos resistentes de boca ancha que permitan introducirlos fácilmente. </w:t>
      </w:r>
      <w:proofErr w:type="gramStart"/>
      <w:r w:rsidRPr="005777D3">
        <w:rPr>
          <w:rFonts w:eastAsia="Times New Roman" w:cs="Arial"/>
          <w:lang w:val="es-CO" w:eastAsia="es-CO"/>
        </w:rPr>
        <w:t>Las  paredes</w:t>
      </w:r>
      <w:proofErr w:type="gramEnd"/>
      <w:r w:rsidRPr="005777D3">
        <w:rPr>
          <w:rFonts w:eastAsia="Times New Roman" w:cs="Arial"/>
          <w:lang w:val="es-CO" w:eastAsia="es-CO"/>
        </w:rPr>
        <w:t xml:space="preserve"> del guardián deben ser lo suficientemente gruesas para evitar el traspaso de los contenidos cortopunzantes. </w:t>
      </w:r>
    </w:p>
    <w:p w14:paraId="4FED1465" w14:textId="77777777" w:rsidR="00437129" w:rsidRPr="005777D3" w:rsidRDefault="00437129" w:rsidP="005777D3">
      <w:pPr>
        <w:pStyle w:val="05Cuerpo"/>
        <w:rPr>
          <w:rFonts w:eastAsia="Times New Roman" w:cs="Arial"/>
          <w:lang w:val="es-CO" w:eastAsia="es-CO"/>
        </w:rPr>
      </w:pPr>
    </w:p>
    <w:p w14:paraId="0E853CF4" w14:textId="77777777" w:rsidR="005777D3" w:rsidRDefault="005777D3" w:rsidP="005777D3">
      <w:pPr>
        <w:pStyle w:val="05Cuerpo"/>
        <w:rPr>
          <w:rFonts w:eastAsia="Times New Roman" w:cs="Arial"/>
          <w:b/>
          <w:bCs/>
          <w:lang w:val="es-CO" w:eastAsia="es-CO"/>
        </w:rPr>
      </w:pPr>
      <w:r w:rsidRPr="005777D3">
        <w:rPr>
          <w:rFonts w:eastAsia="Times New Roman" w:cs="Arial"/>
          <w:b/>
          <w:bCs/>
          <w:lang w:val="es-CO" w:eastAsia="es-CO"/>
        </w:rPr>
        <w:t>Manejo de guardianes </w:t>
      </w:r>
    </w:p>
    <w:p w14:paraId="396AEED9" w14:textId="77777777" w:rsidR="00437129" w:rsidRPr="005777D3" w:rsidRDefault="00437129" w:rsidP="005777D3">
      <w:pPr>
        <w:pStyle w:val="05Cuerpo"/>
        <w:rPr>
          <w:rFonts w:eastAsia="Times New Roman" w:cs="Arial"/>
          <w:lang w:val="es-CO" w:eastAsia="es-CO"/>
        </w:rPr>
      </w:pPr>
    </w:p>
    <w:p w14:paraId="28800DB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Los guardianes se deben desechar cuando lleguen al 75% de su capacidad. Evita accidentes por carga excesiva. </w:t>
      </w:r>
    </w:p>
    <w:p w14:paraId="539B24B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colocar dentro del guardián ningún líquido desinfectante. Su efectividad es cuestionable por la alta carga orgánica, el tiempo de eficacia del cloro, el peligro de derrame accidental y el aumento del peso innecesario. </w:t>
      </w:r>
    </w:p>
    <w:p w14:paraId="01DC1DE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Los guardianes deben colocarse estratégicamente en la sala, respetando los aislamientos funcionales acercándose al lugar de trabajo en el momento de la desconexión. Evita que la enfermera se traslade por la sala con material cortopunzante. </w:t>
      </w:r>
    </w:p>
    <w:p w14:paraId="7474F5B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Los guardianes deben ser de volumen pequeño en áreas como diálisis peritoneal y procedimientos. Evita que se desperdicie el guardián y permite tirarlo con el 75% de su volumen al finalizar el día. </w:t>
      </w:r>
    </w:p>
    <w:p w14:paraId="46029D62" w14:textId="77777777" w:rsid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trasladar elementos punzantes dentro de la sala (utilizar los guardianes ubicados dentro de la sala). </w:t>
      </w:r>
      <w:proofErr w:type="gramStart"/>
      <w:r w:rsidRPr="005777D3">
        <w:rPr>
          <w:rFonts w:eastAsia="Times New Roman" w:cs="Arial"/>
          <w:lang w:val="es-CO" w:eastAsia="es-CO"/>
        </w:rPr>
        <w:t>Recordar</w:t>
      </w:r>
      <w:proofErr w:type="gramEnd"/>
      <w:r w:rsidRPr="005777D3">
        <w:rPr>
          <w:rFonts w:eastAsia="Times New Roman" w:cs="Arial"/>
          <w:lang w:val="es-CO" w:eastAsia="es-CO"/>
        </w:rPr>
        <w:t xml:space="preserve"> que nunca se debe enfundar, doblar, cortar, o trasladar el material punzante, sino que debe “descartarse de inmediato” en el lugar indicado. Evita el riesgo de punción y contaminación accidental. </w:t>
      </w:r>
    </w:p>
    <w:p w14:paraId="76BE2A98" w14:textId="77777777" w:rsidR="00437129" w:rsidRPr="005777D3" w:rsidRDefault="00437129" w:rsidP="005777D3">
      <w:pPr>
        <w:pStyle w:val="05Cuerpo"/>
        <w:rPr>
          <w:rFonts w:eastAsia="Times New Roman" w:cs="Arial"/>
          <w:lang w:val="es-CO" w:eastAsia="es-CO"/>
        </w:rPr>
      </w:pPr>
    </w:p>
    <w:p w14:paraId="6D5CA2C6"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7.14. NORMAS DE BIOSEGURIDAD ESPECÍFICAS PARA SERVICIOS GENERALES </w:t>
      </w:r>
    </w:p>
    <w:p w14:paraId="15DD6E8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Maneje todas las áreas asistenciales como potencialmente infectadas. • Utilice elementos de protección como: guantes tipo industrial, </w:t>
      </w:r>
      <w:proofErr w:type="gramStart"/>
      <w:r w:rsidRPr="005777D3">
        <w:rPr>
          <w:rFonts w:eastAsia="Times New Roman" w:cs="Arial"/>
          <w:lang w:val="es-CO" w:eastAsia="es-CO"/>
        </w:rPr>
        <w:t>tapabocas,  delantal</w:t>
      </w:r>
      <w:proofErr w:type="gramEnd"/>
      <w:r w:rsidRPr="005777D3">
        <w:rPr>
          <w:rFonts w:eastAsia="Times New Roman" w:cs="Arial"/>
          <w:lang w:val="es-CO" w:eastAsia="es-CO"/>
        </w:rPr>
        <w:t xml:space="preserve"> y gorro. </w:t>
      </w:r>
    </w:p>
    <w:p w14:paraId="6AE620C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Usar el uniforme completo y mantenerlo en óptimas condiciones de higiene.  El uniforme es de uso exclusivo para desarrollar las actividades asignadas </w:t>
      </w:r>
      <w:proofErr w:type="gramStart"/>
      <w:r w:rsidRPr="005777D3">
        <w:rPr>
          <w:rFonts w:eastAsia="Times New Roman" w:cs="Arial"/>
          <w:lang w:val="es-CO" w:eastAsia="es-CO"/>
        </w:rPr>
        <w:t>en  la</w:t>
      </w:r>
      <w:proofErr w:type="gramEnd"/>
      <w:r w:rsidRPr="005777D3">
        <w:rPr>
          <w:rFonts w:eastAsia="Times New Roman" w:cs="Arial"/>
          <w:lang w:val="es-CO" w:eastAsia="es-CO"/>
        </w:rPr>
        <w:t xml:space="preserve"> institución. </w:t>
      </w:r>
    </w:p>
    <w:p w14:paraId="1983AC0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Antes de salir de la jornada laboral cambie totalmente el uniforme.</w:t>
      </w:r>
    </w:p>
    <w:p w14:paraId="6B6ABA8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Aplique las técnicas de asepsia al realizar las diferentes actividades </w:t>
      </w:r>
      <w:proofErr w:type="gramStart"/>
      <w:r w:rsidRPr="005777D3">
        <w:rPr>
          <w:rFonts w:eastAsia="Times New Roman" w:cs="Arial"/>
          <w:lang w:val="es-CO" w:eastAsia="es-CO"/>
        </w:rPr>
        <w:t>teniendo  en</w:t>
      </w:r>
      <w:proofErr w:type="gramEnd"/>
      <w:r w:rsidRPr="005777D3">
        <w:rPr>
          <w:rFonts w:eastAsia="Times New Roman" w:cs="Arial"/>
          <w:lang w:val="es-CO" w:eastAsia="es-CO"/>
        </w:rPr>
        <w:t xml:space="preserve"> cuenta el orden correcto de realización: aseo, limpieza, desinfección y  esterilización. </w:t>
      </w:r>
    </w:p>
    <w:p w14:paraId="78833CF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Recuerde que debe empezar el aseo siempre de lo más limpio a lo </w:t>
      </w:r>
      <w:proofErr w:type="gramStart"/>
      <w:r w:rsidRPr="005777D3">
        <w:rPr>
          <w:rFonts w:eastAsia="Times New Roman" w:cs="Arial"/>
          <w:lang w:val="es-CO" w:eastAsia="es-CO"/>
        </w:rPr>
        <w:t>más  contaminado</w:t>
      </w:r>
      <w:proofErr w:type="gramEnd"/>
      <w:r w:rsidRPr="005777D3">
        <w:rPr>
          <w:rFonts w:eastAsia="Times New Roman" w:cs="Arial"/>
          <w:lang w:val="es-CO" w:eastAsia="es-CO"/>
        </w:rPr>
        <w:t>. </w:t>
      </w:r>
    </w:p>
    <w:p w14:paraId="5DC69AE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Lávese las manos antes y después de realizar cada tarea. </w:t>
      </w:r>
    </w:p>
    <w:p w14:paraId="2730B12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Comunique al jefe inmediato la presencia de material corto punzante </w:t>
      </w:r>
      <w:proofErr w:type="gramStart"/>
      <w:r w:rsidRPr="005777D3">
        <w:rPr>
          <w:rFonts w:eastAsia="Times New Roman" w:cs="Arial"/>
          <w:lang w:val="es-CO" w:eastAsia="es-CO"/>
        </w:rPr>
        <w:t>en  lugares</w:t>
      </w:r>
      <w:proofErr w:type="gramEnd"/>
      <w:r w:rsidRPr="005777D3">
        <w:rPr>
          <w:rFonts w:eastAsia="Times New Roman" w:cs="Arial"/>
          <w:lang w:val="es-CO" w:eastAsia="es-CO"/>
        </w:rPr>
        <w:t xml:space="preserve"> inadecuados: pisos, basureros, mesas, lavamanos, baños, entre  otros. </w:t>
      </w:r>
    </w:p>
    <w:p w14:paraId="120847C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Antes de escurrir los trapeadores obsérvese con el fin de detectar </w:t>
      </w:r>
      <w:proofErr w:type="gramStart"/>
      <w:r w:rsidRPr="005777D3">
        <w:rPr>
          <w:rFonts w:eastAsia="Times New Roman" w:cs="Arial"/>
          <w:lang w:val="es-CO" w:eastAsia="es-CO"/>
        </w:rPr>
        <w:t>la  presencia</w:t>
      </w:r>
      <w:proofErr w:type="gramEnd"/>
      <w:r w:rsidRPr="005777D3">
        <w:rPr>
          <w:rFonts w:eastAsia="Times New Roman" w:cs="Arial"/>
          <w:lang w:val="es-CO" w:eastAsia="es-CO"/>
        </w:rPr>
        <w:t xml:space="preserve"> de material corto punzante. </w:t>
      </w:r>
    </w:p>
    <w:p w14:paraId="62B79D9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Antes de efectuar el aseo en áreas asistenciales, solicite autorización </w:t>
      </w:r>
      <w:proofErr w:type="gramStart"/>
      <w:r w:rsidRPr="005777D3">
        <w:rPr>
          <w:rFonts w:eastAsia="Times New Roman" w:cs="Arial"/>
          <w:lang w:val="es-CO" w:eastAsia="es-CO"/>
        </w:rPr>
        <w:t>al  personal</w:t>
      </w:r>
      <w:proofErr w:type="gramEnd"/>
      <w:r w:rsidRPr="005777D3">
        <w:rPr>
          <w:rFonts w:eastAsia="Times New Roman" w:cs="Arial"/>
          <w:lang w:val="es-CO" w:eastAsia="es-CO"/>
        </w:rPr>
        <w:t xml:space="preserve"> responsable. </w:t>
      </w:r>
    </w:p>
    <w:p w14:paraId="3925E8C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Recoja los vidrios rotos empleando recogedor y escoba; depositarlos </w:t>
      </w:r>
      <w:proofErr w:type="gramStart"/>
      <w:r w:rsidRPr="005777D3">
        <w:rPr>
          <w:rFonts w:eastAsia="Times New Roman" w:cs="Arial"/>
          <w:lang w:val="es-CO" w:eastAsia="es-CO"/>
        </w:rPr>
        <w:t>en  recipientes</w:t>
      </w:r>
      <w:proofErr w:type="gramEnd"/>
      <w:r w:rsidRPr="005777D3">
        <w:rPr>
          <w:rFonts w:eastAsia="Times New Roman" w:cs="Arial"/>
          <w:lang w:val="es-CO" w:eastAsia="es-CO"/>
        </w:rPr>
        <w:t xml:space="preserve"> resistentes debidamente marcados y ubíquese en el sitio de  disposición final. </w:t>
      </w:r>
    </w:p>
    <w:p w14:paraId="38390628" w14:textId="77777777" w:rsidR="00437129" w:rsidRDefault="005777D3" w:rsidP="005777D3">
      <w:pPr>
        <w:pStyle w:val="05Cuerpo"/>
        <w:rPr>
          <w:rFonts w:eastAsia="Times New Roman" w:cs="Arial"/>
          <w:lang w:val="es-CO" w:eastAsia="es-CO"/>
        </w:rPr>
      </w:pPr>
      <w:r w:rsidRPr="005777D3">
        <w:rPr>
          <w:rFonts w:eastAsia="Times New Roman" w:cs="Arial"/>
          <w:lang w:val="es-CO" w:eastAsia="es-CO"/>
        </w:rPr>
        <w:t xml:space="preserve">• El personal de servicios generales debe estar entrenado y capacitado </w:t>
      </w:r>
      <w:proofErr w:type="gramStart"/>
      <w:r w:rsidRPr="005777D3">
        <w:rPr>
          <w:rFonts w:eastAsia="Times New Roman" w:cs="Arial"/>
          <w:lang w:val="es-CO" w:eastAsia="es-CO"/>
        </w:rPr>
        <w:t>sobre  el</w:t>
      </w:r>
      <w:proofErr w:type="gramEnd"/>
      <w:r w:rsidRPr="005777D3">
        <w:rPr>
          <w:rFonts w:eastAsia="Times New Roman" w:cs="Arial"/>
          <w:lang w:val="es-CO" w:eastAsia="es-CO"/>
        </w:rPr>
        <w:t xml:space="preserve"> uso correcto de los productos desinfectantes, diluciones de los mismos y el  manejo de las hojas de seguridad de los productos. </w:t>
      </w:r>
    </w:p>
    <w:p w14:paraId="7E5FC6DF" w14:textId="6ADCEB3A"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w:t>
      </w:r>
    </w:p>
    <w:p w14:paraId="3B5D5C23"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7.15. NORMAS DE BIOSEGURIDAD PARA ÁREAS DE RESIDUOS </w:t>
      </w:r>
    </w:p>
    <w:p w14:paraId="07A47FC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Utilice en forma permanente los elementos de protección personal. </w:t>
      </w:r>
    </w:p>
    <w:p w14:paraId="4CC6158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Para recolección y transporte de los residuos utilice gorro, mascarilla, </w:t>
      </w:r>
      <w:proofErr w:type="gramStart"/>
      <w:r w:rsidRPr="005777D3">
        <w:rPr>
          <w:rFonts w:eastAsia="Times New Roman" w:cs="Arial"/>
          <w:lang w:val="es-CO" w:eastAsia="es-CO"/>
        </w:rPr>
        <w:t>delantal  plástico</w:t>
      </w:r>
      <w:proofErr w:type="gramEnd"/>
      <w:r w:rsidRPr="005777D3">
        <w:rPr>
          <w:rFonts w:eastAsia="Times New Roman" w:cs="Arial"/>
          <w:lang w:val="es-CO" w:eastAsia="es-CO"/>
        </w:rPr>
        <w:t>, botas y guantes tipo industrial. </w:t>
      </w:r>
    </w:p>
    <w:p w14:paraId="6634FD5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Antes de evacuar los desechos, verifique que las bolsas que los contienen </w:t>
      </w:r>
      <w:proofErr w:type="gramStart"/>
      <w:r w:rsidRPr="005777D3">
        <w:rPr>
          <w:rFonts w:eastAsia="Times New Roman" w:cs="Arial"/>
          <w:lang w:val="es-CO" w:eastAsia="es-CO"/>
        </w:rPr>
        <w:t>se  encuentren</w:t>
      </w:r>
      <w:proofErr w:type="gramEnd"/>
      <w:r w:rsidRPr="005777D3">
        <w:rPr>
          <w:rFonts w:eastAsia="Times New Roman" w:cs="Arial"/>
          <w:lang w:val="es-CO" w:eastAsia="es-CO"/>
        </w:rPr>
        <w:t xml:space="preserve"> anudadas. </w:t>
      </w:r>
    </w:p>
    <w:p w14:paraId="19E8B56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introduzca las manos dentro del recipiente, pues ello puede </w:t>
      </w:r>
      <w:proofErr w:type="gramStart"/>
      <w:r w:rsidRPr="005777D3">
        <w:rPr>
          <w:rFonts w:eastAsia="Times New Roman" w:cs="Arial"/>
          <w:lang w:val="es-CO" w:eastAsia="es-CO"/>
        </w:rPr>
        <w:t>ocasionar  accidentes</w:t>
      </w:r>
      <w:proofErr w:type="gramEnd"/>
      <w:r w:rsidRPr="005777D3">
        <w:rPr>
          <w:rFonts w:eastAsia="Times New Roman" w:cs="Arial"/>
          <w:lang w:val="es-CO" w:eastAsia="es-CO"/>
        </w:rPr>
        <w:t xml:space="preserve"> de trabajo como: punciones, cortadas o contacto con material  contaminado. </w:t>
      </w:r>
    </w:p>
    <w:p w14:paraId="0F83D10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Evite vaciar desechos de un recipiente a otro. </w:t>
      </w:r>
    </w:p>
    <w:p w14:paraId="4EF63A7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Considere todo el material que se encuentra dentro de la bolsa roja </w:t>
      </w:r>
      <w:proofErr w:type="gramStart"/>
      <w:r w:rsidRPr="005777D3">
        <w:rPr>
          <w:rFonts w:eastAsia="Times New Roman" w:cs="Arial"/>
          <w:lang w:val="es-CO" w:eastAsia="es-CO"/>
        </w:rPr>
        <w:t>como  contaminado</w:t>
      </w:r>
      <w:proofErr w:type="gramEnd"/>
      <w:r w:rsidRPr="005777D3">
        <w:rPr>
          <w:rFonts w:eastAsia="Times New Roman" w:cs="Arial"/>
          <w:lang w:val="es-CO" w:eastAsia="es-CO"/>
        </w:rPr>
        <w:t>. </w:t>
      </w:r>
    </w:p>
    <w:p w14:paraId="572D503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Evite mezclar los desechos en su recolección, transporte y almacenamiento. </w:t>
      </w:r>
    </w:p>
    <w:p w14:paraId="006BA3F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Asegúrese que todos los desechos corto punzantes y de riesgo biológico </w:t>
      </w:r>
      <w:proofErr w:type="gramStart"/>
      <w:r w:rsidRPr="005777D3">
        <w:rPr>
          <w:rFonts w:eastAsia="Times New Roman" w:cs="Arial"/>
          <w:lang w:val="es-CO" w:eastAsia="es-CO"/>
        </w:rPr>
        <w:t>se  encuentren</w:t>
      </w:r>
      <w:proofErr w:type="gramEnd"/>
      <w:r w:rsidRPr="005777D3">
        <w:rPr>
          <w:rFonts w:eastAsia="Times New Roman" w:cs="Arial"/>
          <w:lang w:val="es-CO" w:eastAsia="es-CO"/>
        </w:rPr>
        <w:t xml:space="preserve"> en los recipientes correspondientes debidamente sellados. </w:t>
      </w:r>
    </w:p>
    <w:p w14:paraId="3C7E7EA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Mantenga en óptimas condiciones de higiene los recipientes y áreas </w:t>
      </w:r>
      <w:proofErr w:type="gramStart"/>
      <w:r w:rsidRPr="005777D3">
        <w:rPr>
          <w:rFonts w:eastAsia="Times New Roman" w:cs="Arial"/>
          <w:lang w:val="es-CO" w:eastAsia="es-CO"/>
        </w:rPr>
        <w:t>de  almacenamiento</w:t>
      </w:r>
      <w:proofErr w:type="gramEnd"/>
      <w:r w:rsidRPr="005777D3">
        <w:rPr>
          <w:rFonts w:eastAsia="Times New Roman" w:cs="Arial"/>
          <w:lang w:val="es-CO" w:eastAsia="es-CO"/>
        </w:rPr>
        <w:t xml:space="preserve"> de los residuos. </w:t>
      </w:r>
    </w:p>
    <w:p w14:paraId="5BCE3F9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arrastre las bolsas por el suelo.</w:t>
      </w:r>
    </w:p>
    <w:p w14:paraId="126A3E2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mezcle los desechos húmedos con los secos. </w:t>
      </w:r>
    </w:p>
    <w:p w14:paraId="10DF1DC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Desinfecte los </w:t>
      </w:r>
      <w:proofErr w:type="gramStart"/>
      <w:r w:rsidRPr="005777D3">
        <w:rPr>
          <w:rFonts w:eastAsia="Times New Roman" w:cs="Arial"/>
          <w:lang w:val="es-CO" w:eastAsia="es-CO"/>
        </w:rPr>
        <w:t>ascensores una vez terminado</w:t>
      </w:r>
      <w:proofErr w:type="gramEnd"/>
      <w:r w:rsidRPr="005777D3">
        <w:rPr>
          <w:rFonts w:eastAsia="Times New Roman" w:cs="Arial"/>
          <w:lang w:val="es-CO" w:eastAsia="es-CO"/>
        </w:rPr>
        <w:t xml:space="preserve"> el transporte de desechos. • Respete la programación del ascensor de carga y no oprime los botones </w:t>
      </w:r>
      <w:proofErr w:type="gramStart"/>
      <w:r w:rsidRPr="005777D3">
        <w:rPr>
          <w:rFonts w:eastAsia="Times New Roman" w:cs="Arial"/>
          <w:lang w:val="es-CO" w:eastAsia="es-CO"/>
        </w:rPr>
        <w:t>con  los</w:t>
      </w:r>
      <w:proofErr w:type="gramEnd"/>
      <w:r w:rsidRPr="005777D3">
        <w:rPr>
          <w:rFonts w:eastAsia="Times New Roman" w:cs="Arial"/>
          <w:lang w:val="es-CO" w:eastAsia="es-CO"/>
        </w:rPr>
        <w:t xml:space="preserve"> guantes de manipulación (retírese).  </w:t>
      </w:r>
    </w:p>
    <w:p w14:paraId="5A8663A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Usar los implementos de protección, recoger las bolsas de basura </w:t>
      </w:r>
      <w:proofErr w:type="gramStart"/>
      <w:r w:rsidRPr="005777D3">
        <w:rPr>
          <w:rFonts w:eastAsia="Times New Roman" w:cs="Arial"/>
          <w:lang w:val="es-CO" w:eastAsia="es-CO"/>
        </w:rPr>
        <w:t>bien  cerradas</w:t>
      </w:r>
      <w:proofErr w:type="gramEnd"/>
      <w:r w:rsidRPr="005777D3">
        <w:rPr>
          <w:rFonts w:eastAsia="Times New Roman" w:cs="Arial"/>
          <w:lang w:val="es-CO" w:eastAsia="es-CO"/>
        </w:rPr>
        <w:t>, no se debe dejar bolsas en los pasillos; se entregan al personal de  servicio quienes lo llevan al depósito de almacenamiento temporal según ruta  y horario. </w:t>
      </w:r>
    </w:p>
    <w:p w14:paraId="70AA3AB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Depositar por separado las bolsas rojas, verdes y grises conservando el </w:t>
      </w:r>
      <w:proofErr w:type="gramStart"/>
      <w:r w:rsidRPr="005777D3">
        <w:rPr>
          <w:rFonts w:eastAsia="Times New Roman" w:cs="Arial"/>
          <w:lang w:val="es-CO" w:eastAsia="es-CO"/>
        </w:rPr>
        <w:t>puesto  de</w:t>
      </w:r>
      <w:proofErr w:type="gramEnd"/>
      <w:r w:rsidRPr="005777D3">
        <w:rPr>
          <w:rFonts w:eastAsia="Times New Roman" w:cs="Arial"/>
          <w:lang w:val="es-CO" w:eastAsia="es-CO"/>
        </w:rPr>
        <w:t xml:space="preserve"> depósito de cada color, evitar salidas de líquidos almacenando en doble  bolsa roja. </w:t>
      </w:r>
    </w:p>
    <w:p w14:paraId="4D9B3CA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Los elementos cortopunzantes deben depositarse en los guardianes, </w:t>
      </w:r>
      <w:proofErr w:type="gramStart"/>
      <w:r w:rsidRPr="005777D3">
        <w:rPr>
          <w:rFonts w:eastAsia="Times New Roman" w:cs="Arial"/>
          <w:lang w:val="es-CO" w:eastAsia="es-CO"/>
        </w:rPr>
        <w:t>teniendo  en</w:t>
      </w:r>
      <w:proofErr w:type="gramEnd"/>
      <w:r w:rsidRPr="005777D3">
        <w:rPr>
          <w:rFonts w:eastAsia="Times New Roman" w:cs="Arial"/>
          <w:lang w:val="es-CO" w:eastAsia="es-CO"/>
        </w:rPr>
        <w:t xml:space="preserve"> cuenta que cuando esté lleno en las tres cuartas partes se debe desechar,  sellándolo con cinta, guardándolo en bolsa roja, para llevarlos al depósito por  el personal de Servicios Auxiliares. </w:t>
      </w:r>
    </w:p>
    <w:p w14:paraId="5773635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Lavar los elementos de protección personal no desechables, utilizados en </w:t>
      </w:r>
      <w:proofErr w:type="gramStart"/>
      <w:r w:rsidRPr="005777D3">
        <w:rPr>
          <w:rFonts w:eastAsia="Times New Roman" w:cs="Arial"/>
          <w:lang w:val="es-CO" w:eastAsia="es-CO"/>
        </w:rPr>
        <w:t>la  manipulación</w:t>
      </w:r>
      <w:proofErr w:type="gramEnd"/>
      <w:r w:rsidRPr="005777D3">
        <w:rPr>
          <w:rFonts w:eastAsia="Times New Roman" w:cs="Arial"/>
          <w:lang w:val="es-CO" w:eastAsia="es-CO"/>
        </w:rPr>
        <w:t xml:space="preserve"> y transporte de residuos, lavar las manos de acuerdo al protocolo  correspondiente. </w:t>
      </w:r>
    </w:p>
    <w:p w14:paraId="00B68D5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Los residuos reciclables como el papel periódico, cartón, vidrio, plástico, etc.  se entregarán también al personal de Servicios. </w:t>
      </w:r>
    </w:p>
    <w:p w14:paraId="76593E2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Mantener los cuartos cerrados y los implementos debidamente organizados. • Definir ruta interna de recolección de residuos.  </w:t>
      </w:r>
    </w:p>
    <w:p w14:paraId="58B298E4" w14:textId="77777777" w:rsidR="005777D3" w:rsidRPr="005777D3" w:rsidRDefault="005777D3" w:rsidP="005777D3">
      <w:pPr>
        <w:pStyle w:val="05Cuerpo"/>
        <w:rPr>
          <w:rFonts w:eastAsia="Times New Roman" w:cs="Arial"/>
          <w:lang w:val="es-CO" w:eastAsia="es-CO"/>
        </w:rPr>
      </w:pPr>
    </w:p>
    <w:p w14:paraId="56A03AB8"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7.16. PROTOCOLO DE INMUNIZACIÓN A LOS TRABAJADORES </w:t>
      </w:r>
    </w:p>
    <w:p w14:paraId="5BF9812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El procedimiento de vacunación proporciona los lineamientos para la vacunación de los trabajadores con el fin de prevenir patologías inmunoprevenibles en los trabajadores expuestos a agentes biológicos. </w:t>
      </w:r>
    </w:p>
    <w:p w14:paraId="0DDCACF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Se debe completar los esquemas de vacunación de acuerdo al Profesiograma </w:t>
      </w:r>
      <w:proofErr w:type="gramStart"/>
      <w:r w:rsidRPr="005777D3">
        <w:rPr>
          <w:rFonts w:eastAsia="Times New Roman" w:cs="Arial"/>
          <w:lang w:val="es-CO" w:eastAsia="es-CO"/>
        </w:rPr>
        <w:t>por  cargo</w:t>
      </w:r>
      <w:proofErr w:type="gramEnd"/>
      <w:r w:rsidRPr="005777D3">
        <w:rPr>
          <w:rFonts w:eastAsia="Times New Roman" w:cs="Arial"/>
          <w:lang w:val="es-CO" w:eastAsia="es-CO"/>
        </w:rPr>
        <w:t>, para ello, se citará periódicamente a los trabajadores hasta completar  esquemas de vacunación en la totalidad de la población trabajadora. </w:t>
      </w:r>
    </w:p>
    <w:p w14:paraId="65E4DDA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 continuación, se describen las actividades mínimas que se deben cumplir para el alcance de los objetivos: </w:t>
      </w:r>
    </w:p>
    <w:p w14:paraId="1818C3B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Coordinar las actividades de vacunación. </w:t>
      </w:r>
    </w:p>
    <w:p w14:paraId="0918E7C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Garantizar que el examen médico de ingreso, identifique </w:t>
      </w:r>
      <w:proofErr w:type="gramStart"/>
      <w:r w:rsidRPr="005777D3">
        <w:rPr>
          <w:rFonts w:eastAsia="Times New Roman" w:cs="Arial"/>
          <w:lang w:val="es-CO" w:eastAsia="es-CO"/>
        </w:rPr>
        <w:t>los  susceptibles</w:t>
      </w:r>
      <w:proofErr w:type="gramEnd"/>
      <w:r w:rsidRPr="005777D3">
        <w:rPr>
          <w:rFonts w:eastAsia="Times New Roman" w:cs="Arial"/>
          <w:lang w:val="es-CO" w:eastAsia="es-CO"/>
        </w:rPr>
        <w:t xml:space="preserve"> para cada entidad inmunoprevenibles.</w:t>
      </w:r>
    </w:p>
    <w:p w14:paraId="1B7F60E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Solicitar vacunación a todo el personal susceptible de una o más enfermedades inmunoprevenibles. </w:t>
      </w:r>
    </w:p>
    <w:p w14:paraId="00B65C7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Para cada biológico requerido se debe anotar el esquema de vacunación con las fechas de aplicación de las diferentes dosis.  </w:t>
      </w:r>
    </w:p>
    <w:p w14:paraId="6F04DD3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Avalar que las actividades de vacunación efectuadas con recursos propios </w:t>
      </w:r>
      <w:proofErr w:type="gramStart"/>
      <w:r w:rsidRPr="005777D3">
        <w:rPr>
          <w:rFonts w:eastAsia="Times New Roman" w:cs="Arial"/>
          <w:lang w:val="es-CO" w:eastAsia="es-CO"/>
        </w:rPr>
        <w:t>o  contratados</w:t>
      </w:r>
      <w:proofErr w:type="gramEnd"/>
      <w:r w:rsidRPr="005777D3">
        <w:rPr>
          <w:rFonts w:eastAsia="Times New Roman" w:cs="Arial"/>
          <w:lang w:val="es-CO" w:eastAsia="es-CO"/>
        </w:rPr>
        <w:t xml:space="preserve"> cumplan con los lineamientos técnicos del Ministerio de Salud  definidos en el PAI, específicamente según el manejo y aplicación de los  biológicos, la cadena de frio, la información y vigilancia de eventos adversos  supuestamente atribuidos a inmunización (ESAVI), raros y graves, y el manejo  de desechos que se deriven de las mismas. </w:t>
      </w:r>
    </w:p>
    <w:p w14:paraId="28A7B7D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Cerciorarse, mediante el diligenciamiento de un consentimiento informado, el rechazo o </w:t>
      </w:r>
      <w:r w:rsidRPr="005777D3">
        <w:rPr>
          <w:rFonts w:eastAsia="Times New Roman" w:cs="Arial"/>
          <w:lang w:val="es-CO" w:eastAsia="es-CO"/>
        </w:rPr>
        <w:lastRenderedPageBreak/>
        <w:t>aceptación de aplicación de cada vacuna  </w:t>
      </w:r>
    </w:p>
    <w:p w14:paraId="45437F5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Proporcionar a los trabajadores información apropiada sobre los riesgos de exposición y los beneficios de las vacunas, así como sus efectos secundarios y contraindicaciones. </w:t>
      </w:r>
    </w:p>
    <w:p w14:paraId="497982E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Tener registros individuales y colectivos (consolidado de los registros individuales) que soportan el programa de vacunación.  </w:t>
      </w:r>
    </w:p>
    <w:p w14:paraId="559F9E4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Consentimiento de aceptación o manifestación de rechazo de cada vacuna según el programa de la empresa. </w:t>
      </w:r>
    </w:p>
    <w:p w14:paraId="6787D2C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Los registros deben estar actualizados y disponibles para analizarlos. </w:t>
      </w:r>
    </w:p>
    <w:p w14:paraId="60ADCC9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Cada trabajador debe tener su </w:t>
      </w:r>
      <w:proofErr w:type="gramStart"/>
      <w:r w:rsidRPr="005777D3">
        <w:rPr>
          <w:rFonts w:eastAsia="Times New Roman" w:cs="Arial"/>
          <w:lang w:val="es-CO" w:eastAsia="es-CO"/>
        </w:rPr>
        <w:t>carnet</w:t>
      </w:r>
      <w:proofErr w:type="gramEnd"/>
      <w:r w:rsidRPr="005777D3">
        <w:rPr>
          <w:rFonts w:eastAsia="Times New Roman" w:cs="Arial"/>
          <w:lang w:val="es-CO" w:eastAsia="es-CO"/>
        </w:rPr>
        <w:t xml:space="preserve"> de vacunación </w:t>
      </w:r>
    </w:p>
    <w:p w14:paraId="068FCFA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Si las actividades de vacunación se subcontratan, mínimo una vez al año </w:t>
      </w:r>
      <w:proofErr w:type="gramStart"/>
      <w:r w:rsidRPr="005777D3">
        <w:rPr>
          <w:rFonts w:eastAsia="Times New Roman" w:cs="Arial"/>
          <w:lang w:val="es-CO" w:eastAsia="es-CO"/>
        </w:rPr>
        <w:t>se  auditará</w:t>
      </w:r>
      <w:proofErr w:type="gramEnd"/>
      <w:r w:rsidRPr="005777D3">
        <w:rPr>
          <w:rFonts w:eastAsia="Times New Roman" w:cs="Arial"/>
          <w:lang w:val="es-CO" w:eastAsia="es-CO"/>
        </w:rPr>
        <w:t xml:space="preserve"> a la entidad contratada sobre el cumplimiento de los requisitos de habilitación para este tipo de servicios. </w:t>
      </w:r>
    </w:p>
    <w:p w14:paraId="561EC02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La empresa debe promover la aplicación de los esquemas completos de vacunación en los trabajadores. </w:t>
      </w:r>
    </w:p>
    <w:p w14:paraId="74BE09E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Realizar la respectiva divulgación del procedimiento de vacunación de la empresa a los trabajadores. </w:t>
      </w:r>
    </w:p>
    <w:p w14:paraId="398FDC0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Para identificar la vacunación que corresponde según cargo, ver documento </w:t>
      </w:r>
      <w:proofErr w:type="gramStart"/>
      <w:r w:rsidRPr="005777D3">
        <w:rPr>
          <w:rFonts w:eastAsia="Times New Roman" w:cs="Arial"/>
          <w:lang w:val="es-CO" w:eastAsia="es-CO"/>
        </w:rPr>
        <w:t>referente  a</w:t>
      </w:r>
      <w:proofErr w:type="gramEnd"/>
      <w:r w:rsidRPr="005777D3">
        <w:rPr>
          <w:rFonts w:eastAsia="Times New Roman" w:cs="Arial"/>
          <w:lang w:val="es-CO" w:eastAsia="es-CO"/>
        </w:rPr>
        <w:t xml:space="preserve"> Profesiograma. Para los esquemas de vacunación, tener en cuenta las </w:t>
      </w:r>
      <w:proofErr w:type="gramStart"/>
      <w:r w:rsidRPr="005777D3">
        <w:rPr>
          <w:rFonts w:eastAsia="Times New Roman" w:cs="Arial"/>
          <w:lang w:val="es-CO" w:eastAsia="es-CO"/>
        </w:rPr>
        <w:t>siguientes  observaciones</w:t>
      </w:r>
      <w:proofErr w:type="gramEnd"/>
      <w:r w:rsidRPr="005777D3">
        <w:rPr>
          <w:rFonts w:eastAsia="Times New Roman" w:cs="Arial"/>
          <w:lang w:val="es-CO" w:eastAsia="es-CO"/>
        </w:rPr>
        <w:t>:</w:t>
      </w:r>
    </w:p>
    <w:p w14:paraId="5EF90063" w14:textId="77777777" w:rsidR="005777D3" w:rsidRPr="005777D3" w:rsidRDefault="005777D3" w:rsidP="005777D3">
      <w:pPr>
        <w:pStyle w:val="05Cuerpo"/>
        <w:rPr>
          <w:rFonts w:eastAsia="Times New Roman" w:cs="Arial"/>
          <w:lang w:val="es-CO" w:eastAsia="es-CO"/>
        </w:rPr>
      </w:pPr>
    </w:p>
    <w:tbl>
      <w:tblPr>
        <w:tblW w:w="0" w:type="auto"/>
        <w:tblCellMar>
          <w:top w:w="15" w:type="dxa"/>
          <w:left w:w="15" w:type="dxa"/>
          <w:bottom w:w="15" w:type="dxa"/>
          <w:right w:w="15" w:type="dxa"/>
        </w:tblCellMar>
        <w:tblLook w:val="04A0" w:firstRow="1" w:lastRow="0" w:firstColumn="1" w:lastColumn="0" w:noHBand="0" w:noVBand="1"/>
      </w:tblPr>
      <w:tblGrid>
        <w:gridCol w:w="2384"/>
        <w:gridCol w:w="2656"/>
        <w:gridCol w:w="2605"/>
        <w:gridCol w:w="2591"/>
      </w:tblGrid>
      <w:tr w:rsidR="005777D3" w:rsidRPr="005777D3" w14:paraId="4CBD7687" w14:textId="77777777" w:rsidTr="005777D3">
        <w:trPr>
          <w:trHeight w:val="8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0BBD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VACUNACIÓN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40EA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INDICACIONES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4440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ESQUEMAS/ </w:t>
            </w:r>
          </w:p>
          <w:p w14:paraId="59220B6B"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VÍAS DE  </w:t>
            </w:r>
          </w:p>
          <w:p w14:paraId="0A1CEA1B"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ADMINISTRACIÓN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DC64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COMENTARIOS</w:t>
            </w:r>
          </w:p>
        </w:tc>
      </w:tr>
      <w:tr w:rsidR="005777D3" w:rsidRPr="005777D3" w14:paraId="4E55BA61" w14:textId="77777777" w:rsidTr="005777D3">
        <w:trPr>
          <w:trHeight w:val="8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8EAD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HEPATITIS 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D7079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de salud sin  </w:t>
            </w:r>
          </w:p>
          <w:p w14:paraId="3C4BD80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antecedentes de la  </w:t>
            </w:r>
          </w:p>
          <w:p w14:paraId="44AB045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enfermedad o con vacunación incompleta o </w:t>
            </w:r>
            <w:proofErr w:type="gramStart"/>
            <w:r w:rsidRPr="005777D3">
              <w:rPr>
                <w:rFonts w:eastAsia="Times New Roman" w:cs="Arial"/>
                <w:lang w:val="es-CO" w:eastAsia="es-CO"/>
              </w:rPr>
              <w:t>sin  vacunación</w:t>
            </w:r>
            <w:proofErr w:type="gramEnd"/>
            <w:r w:rsidRPr="005777D3">
              <w:rPr>
                <w:rFonts w:eastAsia="Times New Roman" w:cs="Arial"/>
                <w:lang w:val="es-CO" w:eastAsia="es-CO"/>
              </w:rPr>
              <w:t xml:space="preserve">, con funciones  asistenciales o de apoyo en  servicios de laboratorio, de  pediatría, de urgencias y en  unidades de cuidados  intensivos y paliativos, o que  atiendan personas con  discapacidad mental, o que  manipulen los sistemas de  aguas negras, o que tengan  la posibilidad de entrar en  contacto </w:t>
            </w:r>
            <w:r w:rsidRPr="005777D3">
              <w:rPr>
                <w:rFonts w:eastAsia="Times New Roman" w:cs="Arial"/>
                <w:lang w:val="es-CO" w:eastAsia="es-CO"/>
              </w:rPr>
              <w:lastRenderedPageBreak/>
              <w:t>con materia fecal  humana.  </w:t>
            </w:r>
          </w:p>
          <w:p w14:paraId="6FD182B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Indicada si la persona no </w:t>
            </w:r>
            <w:proofErr w:type="gramStart"/>
            <w:r w:rsidRPr="005777D3">
              <w:rPr>
                <w:rFonts w:eastAsia="Times New Roman" w:cs="Arial"/>
                <w:lang w:val="es-CO" w:eastAsia="es-CO"/>
              </w:rPr>
              <w:t>ha  sufrido</w:t>
            </w:r>
            <w:proofErr w:type="gramEnd"/>
            <w:r w:rsidRPr="005777D3">
              <w:rPr>
                <w:rFonts w:eastAsia="Times New Roman" w:cs="Arial"/>
                <w:lang w:val="es-CO" w:eastAsia="es-CO"/>
              </w:rPr>
              <w:t xml:space="preserve"> la enfermedad, no  tiene esquema de  </w:t>
            </w:r>
          </w:p>
          <w:p w14:paraId="5390D13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vacunación o está  </w:t>
            </w:r>
          </w:p>
          <w:p w14:paraId="75B80FD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incompleto.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5710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xml:space="preserve">2 dosis IM en </w:t>
            </w:r>
            <w:proofErr w:type="gramStart"/>
            <w:r w:rsidRPr="005777D3">
              <w:rPr>
                <w:rFonts w:eastAsia="Times New Roman" w:cs="Arial"/>
                <w:lang w:val="es-CO" w:eastAsia="es-CO"/>
              </w:rPr>
              <w:t>región  deltoidea</w:t>
            </w:r>
            <w:proofErr w:type="gramEnd"/>
            <w:r w:rsidRPr="005777D3">
              <w:rPr>
                <w:rFonts w:eastAsia="Times New Roman" w:cs="Arial"/>
                <w:lang w:val="es-CO" w:eastAsia="es-CO"/>
              </w:rPr>
              <w:t xml:space="preserve"> (0 y 6 meses)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E923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No se </w:t>
            </w:r>
            <w:proofErr w:type="gramStart"/>
            <w:r w:rsidRPr="005777D3">
              <w:rPr>
                <w:rFonts w:eastAsia="Times New Roman" w:cs="Arial"/>
                <w:lang w:val="es-CO" w:eastAsia="es-CO"/>
              </w:rPr>
              <w:t>recomienda  titulación</w:t>
            </w:r>
            <w:proofErr w:type="gramEnd"/>
            <w:r w:rsidRPr="005777D3">
              <w:rPr>
                <w:rFonts w:eastAsia="Times New Roman" w:cs="Arial"/>
                <w:lang w:val="es-CO" w:eastAsia="es-CO"/>
              </w:rPr>
              <w:t>. </w:t>
            </w:r>
          </w:p>
          <w:p w14:paraId="5A0CB61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Eficacia 95% al 99%</w:t>
            </w:r>
          </w:p>
          <w:p w14:paraId="34B2E70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a los 15 días de la </w:t>
            </w:r>
            <w:proofErr w:type="gramStart"/>
            <w:r w:rsidRPr="005777D3">
              <w:rPr>
                <w:rFonts w:eastAsia="Times New Roman" w:cs="Arial"/>
                <w:lang w:val="es-CO" w:eastAsia="es-CO"/>
              </w:rPr>
              <w:t>1  dosis</w:t>
            </w:r>
            <w:proofErr w:type="gramEnd"/>
            <w:r w:rsidRPr="005777D3">
              <w:rPr>
                <w:rFonts w:eastAsia="Times New Roman" w:cs="Arial"/>
                <w:lang w:val="es-CO" w:eastAsia="es-CO"/>
              </w:rPr>
              <w:t>, con la 2 dosis  logra protección por  20 años  </w:t>
            </w:r>
          </w:p>
        </w:tc>
      </w:tr>
      <w:tr w:rsidR="005777D3" w:rsidRPr="005777D3" w14:paraId="0C588F21" w14:textId="77777777" w:rsidTr="005777D3">
        <w:trPr>
          <w:trHeight w:val="8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BF5F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HEPATITIS 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8506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Todo Trabajador de la </w:t>
            </w:r>
            <w:proofErr w:type="gramStart"/>
            <w:r w:rsidRPr="005777D3">
              <w:rPr>
                <w:rFonts w:eastAsia="Times New Roman" w:cs="Arial"/>
                <w:lang w:val="es-CO" w:eastAsia="es-CO"/>
              </w:rPr>
              <w:t>salud,  para</w:t>
            </w:r>
            <w:proofErr w:type="gramEnd"/>
            <w:r w:rsidRPr="005777D3">
              <w:rPr>
                <w:rFonts w:eastAsia="Times New Roman" w:cs="Arial"/>
                <w:lang w:val="es-CO" w:eastAsia="es-CO"/>
              </w:rPr>
              <w:t xml:space="preserve"> ingreso a laborar y todo  estudiante o practicante del  área de la salud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0B44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Los Anticuerpos (</w:t>
            </w:r>
            <w:proofErr w:type="gramStart"/>
            <w:r w:rsidRPr="005777D3">
              <w:rPr>
                <w:rFonts w:eastAsia="Times New Roman" w:cs="Arial"/>
                <w:lang w:val="es-CO" w:eastAsia="es-CO"/>
              </w:rPr>
              <w:t>Titulación  para</w:t>
            </w:r>
            <w:proofErr w:type="gramEnd"/>
            <w:r w:rsidRPr="005777D3">
              <w:rPr>
                <w:rFonts w:eastAsia="Times New Roman" w:cs="Arial"/>
                <w:lang w:val="es-CO" w:eastAsia="es-CO"/>
              </w:rPr>
              <w:t xml:space="preserve"> Hepatitis B) deben  medirse antes de ingresar a  laborar, cuando hay un  accidente de trabajo y se  desconoce un resultado  previo cuantitativo de Ac  HBS y/o 2 meses después  de terminar el esquema de  vacunación.  </w:t>
            </w:r>
          </w:p>
          <w:p w14:paraId="3600676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Se debe aplicar Dos </w:t>
            </w:r>
            <w:proofErr w:type="gramStart"/>
            <w:r w:rsidRPr="005777D3">
              <w:rPr>
                <w:rFonts w:eastAsia="Times New Roman" w:cs="Arial"/>
                <w:lang w:val="es-CO" w:eastAsia="es-CO"/>
              </w:rPr>
              <w:t>dosis  IM</w:t>
            </w:r>
            <w:proofErr w:type="gramEnd"/>
            <w:r w:rsidRPr="005777D3">
              <w:rPr>
                <w:rFonts w:eastAsia="Times New Roman" w:cs="Arial"/>
                <w:lang w:val="es-CO" w:eastAsia="es-CO"/>
              </w:rPr>
              <w:t xml:space="preserve"> con 4 semanas de  intervalo y tercera dosis 5  meses después de la  segunda (0- 1-6). Si </w:t>
            </w:r>
            <w:proofErr w:type="gramStart"/>
            <w:r w:rsidRPr="005777D3">
              <w:rPr>
                <w:rFonts w:eastAsia="Times New Roman" w:cs="Arial"/>
                <w:lang w:val="es-CO" w:eastAsia="es-CO"/>
              </w:rPr>
              <w:t>la  Titulación</w:t>
            </w:r>
            <w:proofErr w:type="gramEnd"/>
            <w:r w:rsidRPr="005777D3">
              <w:rPr>
                <w:rFonts w:eastAsia="Times New Roman" w:cs="Arial"/>
                <w:lang w:val="es-CO" w:eastAsia="es-CO"/>
              </w:rPr>
              <w:t xml:space="preserve"> de Ac </w:t>
            </w:r>
            <w:proofErr w:type="spellStart"/>
            <w:r w:rsidRPr="005777D3">
              <w:rPr>
                <w:rFonts w:eastAsia="Times New Roman" w:cs="Arial"/>
                <w:lang w:val="es-CO" w:eastAsia="es-CO"/>
              </w:rPr>
              <w:t>HBs</w:t>
            </w:r>
            <w:proofErr w:type="spellEnd"/>
            <w:r w:rsidRPr="005777D3">
              <w:rPr>
                <w:rFonts w:eastAsia="Times New Roman" w:cs="Arial"/>
                <w:lang w:val="es-CO" w:eastAsia="es-CO"/>
              </w:rPr>
              <w:t xml:space="preserve"> es &gt;  100 UI/ml el trabajador se  cataloga como  INMUNIZADO y no requiere  refuerzos; si por el contrario,  la titulación es &lt; 10 UI/ml, se debe aplicar nuevamente  esquema completo de  vacunación y realizar  titulación 2 meses después  de aplicada la última dosis,  Si el valor de la titulación es  mayor a </w:t>
            </w:r>
            <w:r w:rsidRPr="005777D3">
              <w:rPr>
                <w:rFonts w:eastAsia="Times New Roman" w:cs="Arial"/>
                <w:lang w:val="es-CO" w:eastAsia="es-CO"/>
              </w:rPr>
              <w:lastRenderedPageBreak/>
              <w:t>10 pero menor de  100 UI/ml aplicar 1 refuerzo  y realizar titulación 2 meses  después.  </w:t>
            </w:r>
          </w:p>
          <w:p w14:paraId="488C887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Si el resultado de </w:t>
            </w:r>
            <w:proofErr w:type="gramStart"/>
            <w:r w:rsidRPr="005777D3">
              <w:rPr>
                <w:rFonts w:eastAsia="Times New Roman" w:cs="Arial"/>
                <w:lang w:val="es-CO" w:eastAsia="es-CO"/>
              </w:rPr>
              <w:t>esta  última</w:t>
            </w:r>
            <w:proofErr w:type="gramEnd"/>
            <w:r w:rsidRPr="005777D3">
              <w:rPr>
                <w:rFonts w:eastAsia="Times New Roman" w:cs="Arial"/>
                <w:lang w:val="es-CO" w:eastAsia="es-CO"/>
              </w:rPr>
              <w:t xml:space="preserve"> titulación es &gt;10  UI/ml se cataloga el  trabajador como  INMUNIZADO, si por el  contrario continúa siendo  &lt;10 UI/ml se cataloga el  trabajador como NO  RESPONDEDOR, y se  sugiere remisión a EPS.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BAB6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xml:space="preserve">No </w:t>
            </w:r>
            <w:proofErr w:type="gramStart"/>
            <w:r w:rsidRPr="005777D3">
              <w:rPr>
                <w:rFonts w:eastAsia="Times New Roman" w:cs="Arial"/>
                <w:lang w:val="es-CO" w:eastAsia="es-CO"/>
              </w:rPr>
              <w:t>hay  contraindicación</w:t>
            </w:r>
            <w:proofErr w:type="gramEnd"/>
            <w:r w:rsidRPr="005777D3">
              <w:rPr>
                <w:rFonts w:eastAsia="Times New Roman" w:cs="Arial"/>
                <w:lang w:val="es-CO" w:eastAsia="es-CO"/>
              </w:rPr>
              <w:t xml:space="preserve"> de  vacunar durante el  embarazo.  </w:t>
            </w:r>
          </w:p>
          <w:p w14:paraId="21CB390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Eficacia del 95 </w:t>
            </w:r>
            <w:proofErr w:type="gramStart"/>
            <w:r w:rsidRPr="005777D3">
              <w:rPr>
                <w:rFonts w:eastAsia="Times New Roman" w:cs="Arial"/>
                <w:lang w:val="es-CO" w:eastAsia="es-CO"/>
              </w:rPr>
              <w:t>al  98</w:t>
            </w:r>
            <w:proofErr w:type="gramEnd"/>
            <w:r w:rsidRPr="005777D3">
              <w:rPr>
                <w:rFonts w:eastAsia="Times New Roman" w:cs="Arial"/>
                <w:lang w:val="es-CO" w:eastAsia="es-CO"/>
              </w:rPr>
              <w:t xml:space="preserve">%. No </w:t>
            </w:r>
            <w:proofErr w:type="gramStart"/>
            <w:r w:rsidRPr="005777D3">
              <w:rPr>
                <w:rFonts w:eastAsia="Times New Roman" w:cs="Arial"/>
                <w:lang w:val="es-CO" w:eastAsia="es-CO"/>
              </w:rPr>
              <w:t>debe  haber</w:t>
            </w:r>
            <w:proofErr w:type="gramEnd"/>
            <w:r w:rsidRPr="005777D3">
              <w:rPr>
                <w:rFonts w:eastAsia="Times New Roman" w:cs="Arial"/>
                <w:lang w:val="es-CO" w:eastAsia="es-CO"/>
              </w:rPr>
              <w:t xml:space="preserve"> más de 6  semanas entre la  primera y la  segunda dosis y la  tercera no debe ser  más de 1 año. </w:t>
            </w:r>
            <w:proofErr w:type="gramStart"/>
            <w:r w:rsidRPr="005777D3">
              <w:rPr>
                <w:rFonts w:eastAsia="Times New Roman" w:cs="Arial"/>
                <w:lang w:val="es-CO" w:eastAsia="es-CO"/>
              </w:rPr>
              <w:t>En  caso</w:t>
            </w:r>
            <w:proofErr w:type="gramEnd"/>
            <w:r w:rsidRPr="005777D3">
              <w:rPr>
                <w:rFonts w:eastAsia="Times New Roman" w:cs="Arial"/>
                <w:lang w:val="es-CO" w:eastAsia="es-CO"/>
              </w:rPr>
              <w:t xml:space="preserve"> de perder el  esquema debe  reiniciarse, según  resultados de la  Titulación.</w:t>
            </w:r>
          </w:p>
        </w:tc>
      </w:tr>
      <w:tr w:rsidR="005777D3" w:rsidRPr="005777D3" w14:paraId="6E912150" w14:textId="77777777" w:rsidTr="005777D3">
        <w:trPr>
          <w:trHeight w:val="8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78B9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TÉTANOS </w:t>
            </w:r>
          </w:p>
          <w:p w14:paraId="51327525"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DIFTERIA  </w:t>
            </w:r>
          </w:p>
          <w:p w14:paraId="17C4F81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(TD)  </w:t>
            </w:r>
          </w:p>
          <w:p w14:paraId="7A6F4B0C" w14:textId="77777777" w:rsidR="005777D3" w:rsidRPr="005777D3" w:rsidRDefault="005777D3" w:rsidP="005777D3">
            <w:pPr>
              <w:pStyle w:val="05Cuerpo"/>
              <w:rPr>
                <w:rFonts w:eastAsia="Times New Roman" w:cs="Arial"/>
                <w:lang w:val="es-CO" w:eastAsia="es-CO"/>
              </w:rPr>
            </w:pPr>
            <w:proofErr w:type="gramStart"/>
            <w:r w:rsidRPr="005777D3">
              <w:rPr>
                <w:rFonts w:eastAsia="Times New Roman" w:cs="Arial"/>
                <w:b/>
                <w:bCs/>
                <w:lang w:val="es-CO" w:eastAsia="es-CO"/>
              </w:rPr>
              <w:t>TOSFERINA  (</w:t>
            </w:r>
            <w:proofErr w:type="spellStart"/>
            <w:proofErr w:type="gramEnd"/>
            <w:r w:rsidRPr="005777D3">
              <w:rPr>
                <w:rFonts w:eastAsia="Times New Roman" w:cs="Arial"/>
                <w:b/>
                <w:bCs/>
                <w:lang w:val="es-CO" w:eastAsia="es-CO"/>
              </w:rPr>
              <w:t>Tdpa</w:t>
            </w:r>
            <w:proofErr w:type="spellEnd"/>
            <w:r w:rsidRPr="005777D3">
              <w:rPr>
                <w:rFonts w:eastAsia="Times New Roman" w:cs="Arial"/>
                <w:b/>
                <w:bCs/>
                <w:lang w:val="es-CO" w:eastAsia="es-CO"/>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EF56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de salud con  </w:t>
            </w:r>
          </w:p>
          <w:p w14:paraId="5F388B5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antecedentes de </w:t>
            </w:r>
            <w:proofErr w:type="gramStart"/>
            <w:r w:rsidRPr="005777D3">
              <w:rPr>
                <w:rFonts w:eastAsia="Times New Roman" w:cs="Arial"/>
                <w:lang w:val="es-CO" w:eastAsia="es-CO"/>
              </w:rPr>
              <w:t>vacunación  hace</w:t>
            </w:r>
            <w:proofErr w:type="gramEnd"/>
            <w:r w:rsidRPr="005777D3">
              <w:rPr>
                <w:rFonts w:eastAsia="Times New Roman" w:cs="Arial"/>
                <w:lang w:val="es-CO" w:eastAsia="es-CO"/>
              </w:rPr>
              <w:t xml:space="preserve"> más de 10 años, incluso  con antecedentes de la  enfermedad. Para el </w:t>
            </w:r>
            <w:proofErr w:type="gramStart"/>
            <w:r w:rsidRPr="005777D3">
              <w:rPr>
                <w:rFonts w:eastAsia="Times New Roman" w:cs="Arial"/>
                <w:lang w:val="es-CO" w:eastAsia="es-CO"/>
              </w:rPr>
              <w:t>personal  de</w:t>
            </w:r>
            <w:proofErr w:type="gramEnd"/>
            <w:r w:rsidRPr="005777D3">
              <w:rPr>
                <w:rFonts w:eastAsia="Times New Roman" w:cs="Arial"/>
                <w:lang w:val="es-CO" w:eastAsia="es-CO"/>
              </w:rPr>
              <w:t xml:space="preserve"> salud sin antecedentes de  vacunación primaria o  </w:t>
            </w:r>
          </w:p>
          <w:p w14:paraId="1746612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vacunación primaria  </w:t>
            </w:r>
          </w:p>
          <w:p w14:paraId="020AA34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incompleta, aun con  </w:t>
            </w:r>
          </w:p>
          <w:p w14:paraId="6D26FA3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antecedentes de la  </w:t>
            </w:r>
          </w:p>
          <w:p w14:paraId="0B5AE46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enfermedad.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8558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3 dosis IM </w:t>
            </w:r>
            <w:proofErr w:type="gramStart"/>
            <w:r w:rsidRPr="005777D3">
              <w:rPr>
                <w:rFonts w:eastAsia="Times New Roman" w:cs="Arial"/>
                <w:lang w:val="es-CO" w:eastAsia="es-CO"/>
              </w:rPr>
              <w:t>deltoidea,  Primera</w:t>
            </w:r>
            <w:proofErr w:type="gramEnd"/>
            <w:r w:rsidRPr="005777D3">
              <w:rPr>
                <w:rFonts w:eastAsia="Times New Roman" w:cs="Arial"/>
                <w:lang w:val="es-CO" w:eastAsia="es-CO"/>
              </w:rPr>
              <w:t xml:space="preserve"> dosis (al inicio) - segunda dosis (al mes o dos  meses), Tercera dosis (a los  6 meses máximo 1 año) y  dos refuerzos Primer  refuerzo: al año de la  tercera dosis, segundo  refuerzo al año de la última  dosis. </w:t>
            </w:r>
          </w:p>
          <w:p w14:paraId="29F4D76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Si no se tienen esquema </w:t>
            </w:r>
            <w:proofErr w:type="gramStart"/>
            <w:r w:rsidRPr="005777D3">
              <w:rPr>
                <w:rFonts w:eastAsia="Times New Roman" w:cs="Arial"/>
                <w:lang w:val="es-CO" w:eastAsia="es-CO"/>
              </w:rPr>
              <w:t>se  debe</w:t>
            </w:r>
            <w:proofErr w:type="gramEnd"/>
            <w:r w:rsidRPr="005777D3">
              <w:rPr>
                <w:rFonts w:eastAsia="Times New Roman" w:cs="Arial"/>
                <w:lang w:val="es-CO" w:eastAsia="es-CO"/>
              </w:rPr>
              <w:t xml:space="preserve"> colocar esquema.  Reemplazar una dosis </w:t>
            </w:r>
            <w:proofErr w:type="gramStart"/>
            <w:r w:rsidRPr="005777D3">
              <w:rPr>
                <w:rFonts w:eastAsia="Times New Roman" w:cs="Arial"/>
                <w:lang w:val="es-CO" w:eastAsia="es-CO"/>
              </w:rPr>
              <w:t>del  esquema</w:t>
            </w:r>
            <w:proofErr w:type="gramEnd"/>
            <w:r w:rsidRPr="005777D3">
              <w:rPr>
                <w:rFonts w:eastAsia="Times New Roman" w:cs="Arial"/>
                <w:lang w:val="es-CO" w:eastAsia="es-CO"/>
              </w:rPr>
              <w:t xml:space="preserve"> de vacunación  contra tétanos con vacuna  </w:t>
            </w:r>
            <w:proofErr w:type="spellStart"/>
            <w:r w:rsidRPr="005777D3">
              <w:rPr>
                <w:rFonts w:eastAsia="Times New Roman" w:cs="Arial"/>
                <w:lang w:val="es-CO" w:eastAsia="es-CO"/>
              </w:rPr>
              <w:t>Tdpa</w:t>
            </w:r>
            <w:proofErr w:type="spellEnd"/>
            <w:r w:rsidRPr="005777D3">
              <w:rPr>
                <w:rFonts w:eastAsia="Times New Roman" w:cs="Arial"/>
                <w:lang w:val="es-CO" w:eastAsia="es-CO"/>
              </w:rPr>
              <w:t xml:space="preserve"> I.M. 0.5 ml La </w:t>
            </w:r>
            <w:proofErr w:type="spellStart"/>
            <w:r w:rsidRPr="005777D3">
              <w:rPr>
                <w:rFonts w:eastAsia="Times New Roman" w:cs="Arial"/>
                <w:lang w:val="es-CO" w:eastAsia="es-CO"/>
              </w:rPr>
              <w:t>Tpda</w:t>
            </w:r>
            <w:proofErr w:type="spellEnd"/>
            <w:r w:rsidRPr="005777D3">
              <w:rPr>
                <w:rFonts w:eastAsia="Times New Roman" w:cs="Arial"/>
                <w:lang w:val="es-CO" w:eastAsia="es-CO"/>
              </w:rPr>
              <w:t xml:space="preserve"> se  usa una sola vez en la vida.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97F3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Refuerzo cada </w:t>
            </w:r>
            <w:proofErr w:type="gramStart"/>
            <w:r w:rsidRPr="005777D3">
              <w:rPr>
                <w:rFonts w:eastAsia="Times New Roman" w:cs="Arial"/>
                <w:lang w:val="es-CO" w:eastAsia="es-CO"/>
              </w:rPr>
              <w:t>10  años</w:t>
            </w:r>
            <w:proofErr w:type="gramEnd"/>
          </w:p>
        </w:tc>
      </w:tr>
    </w:tbl>
    <w:p w14:paraId="50B7E1D6" w14:textId="77777777" w:rsidR="005777D3" w:rsidRPr="005777D3" w:rsidRDefault="005777D3" w:rsidP="005777D3">
      <w:pPr>
        <w:pStyle w:val="05Cuerpo"/>
        <w:rPr>
          <w:rFonts w:eastAsia="Times New Roman" w:cs="Arial"/>
          <w:lang w:val="es-CO" w:eastAsia="es-CO"/>
        </w:rPr>
      </w:pPr>
    </w:p>
    <w:p w14:paraId="395FBE9C"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7.17. PUNTOS DE CONTROL</w:t>
      </w:r>
    </w:p>
    <w:p w14:paraId="292047C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Uso obligatorio de elementos de protección personal </w:t>
      </w:r>
    </w:p>
    <w:p w14:paraId="566E86B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Libro de fallas de bioseguridad, en él se deben consignar: Registro de no cumplimiento de las normas establecidas, consignando, nombre del responsable, fecha y error cometido, observaciones si las hay. </w:t>
      </w:r>
    </w:p>
    <w:p w14:paraId="69330A1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Lavado de manos de todo el personal de la unidad renal. </w:t>
      </w:r>
    </w:p>
    <w:p w14:paraId="661839D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Estado de vacunación de los pacientes y personal asistencial. </w:t>
      </w:r>
    </w:p>
    <w:p w14:paraId="4A6F497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Máquinas aisladas geográficamente para pacientes positivos. </w:t>
      </w:r>
    </w:p>
    <w:p w14:paraId="2A613C3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Máquinas con aislamiento funcional para pacientes positivos para “C” e “HIV”. </w:t>
      </w:r>
    </w:p>
    <w:p w14:paraId="6F4F9405" w14:textId="77777777" w:rsidR="005777D3" w:rsidRPr="005777D3" w:rsidRDefault="005777D3" w:rsidP="005777D3">
      <w:pPr>
        <w:pStyle w:val="05Cuerpo"/>
        <w:rPr>
          <w:rFonts w:eastAsia="Times New Roman" w:cs="Arial"/>
          <w:lang w:val="es-CO" w:eastAsia="es-CO"/>
        </w:rPr>
      </w:pPr>
    </w:p>
    <w:p w14:paraId="5AEE6AB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7.18. INDICADORES DE GESTIÓN </w:t>
      </w:r>
    </w:p>
    <w:p w14:paraId="077FF147" w14:textId="77777777" w:rsidR="005777D3" w:rsidRPr="005777D3" w:rsidRDefault="005777D3" w:rsidP="005777D3">
      <w:pPr>
        <w:pStyle w:val="05Cuerpo"/>
        <w:rPr>
          <w:rFonts w:eastAsia="Times New Roman" w:cs="Arial"/>
          <w:lang w:val="es-CO" w:eastAsia="es-CO"/>
        </w:rPr>
      </w:pPr>
    </w:p>
    <w:tbl>
      <w:tblPr>
        <w:tblW w:w="0" w:type="auto"/>
        <w:tblCellMar>
          <w:top w:w="15" w:type="dxa"/>
          <w:left w:w="15" w:type="dxa"/>
          <w:bottom w:w="15" w:type="dxa"/>
          <w:right w:w="15" w:type="dxa"/>
        </w:tblCellMar>
        <w:tblLook w:val="04A0" w:firstRow="1" w:lastRow="0" w:firstColumn="1" w:lastColumn="0" w:noHBand="0" w:noVBand="1"/>
      </w:tblPr>
      <w:tblGrid>
        <w:gridCol w:w="5723"/>
        <w:gridCol w:w="401"/>
        <w:gridCol w:w="668"/>
      </w:tblGrid>
      <w:tr w:rsidR="005777D3" w:rsidRPr="005777D3" w14:paraId="25225AA1"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7F6A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Número de infecciones del acceso vascular mes</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D3D0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x </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C0F4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100 </w:t>
            </w:r>
          </w:p>
        </w:tc>
      </w:tr>
      <w:tr w:rsidR="005777D3" w:rsidRPr="005777D3" w14:paraId="4017B03A" w14:textId="77777777" w:rsidTr="005777D3">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B8B6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Número total de accesos vasculares mes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20FCF7" w14:textId="77777777" w:rsidR="005777D3" w:rsidRPr="005777D3" w:rsidRDefault="005777D3" w:rsidP="005777D3">
            <w:pPr>
              <w:pStyle w:val="05Cuerpo"/>
              <w:rPr>
                <w:rFonts w:eastAsia="Times New Roman" w:cs="Arial"/>
                <w:lang w:val="es-CO" w:eastAsia="es-C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9548D3" w14:textId="77777777" w:rsidR="005777D3" w:rsidRPr="005777D3" w:rsidRDefault="005777D3" w:rsidP="005777D3">
            <w:pPr>
              <w:pStyle w:val="05Cuerpo"/>
              <w:rPr>
                <w:rFonts w:eastAsia="Times New Roman" w:cs="Arial"/>
                <w:lang w:val="es-CO" w:eastAsia="es-CO"/>
              </w:rPr>
            </w:pPr>
          </w:p>
        </w:tc>
      </w:tr>
    </w:tbl>
    <w:p w14:paraId="460D9DD4" w14:textId="38872BD0" w:rsidR="000819F7" w:rsidRDefault="000819F7" w:rsidP="000819F7">
      <w:pPr>
        <w:pStyle w:val="Ttulo2"/>
        <w:spacing w:after="80"/>
        <w:ind w:left="0"/>
        <w:rPr>
          <w:b w:val="0"/>
          <w:bCs w:val="0"/>
          <w:szCs w:val="24"/>
        </w:rPr>
      </w:pPr>
      <w:bookmarkStart w:id="9" w:name="_1kvb73l7lqky" w:colFirst="0" w:colLast="0"/>
      <w:bookmarkEnd w:id="9"/>
    </w:p>
    <w:p w14:paraId="553DE512" w14:textId="77777777" w:rsidR="00437129" w:rsidRDefault="00437129" w:rsidP="000819F7">
      <w:pPr>
        <w:pStyle w:val="Ttulo2"/>
        <w:spacing w:after="80"/>
        <w:ind w:left="0"/>
        <w:rPr>
          <w:b w:val="0"/>
          <w:bCs w:val="0"/>
          <w:szCs w:val="24"/>
        </w:rPr>
      </w:pPr>
    </w:p>
    <w:p w14:paraId="3C521FF5" w14:textId="77777777" w:rsidR="00437129" w:rsidRDefault="00437129" w:rsidP="000819F7">
      <w:pPr>
        <w:pStyle w:val="Ttulo2"/>
        <w:spacing w:after="80"/>
        <w:ind w:left="0"/>
        <w:rPr>
          <w:b w:val="0"/>
          <w:bCs w:val="0"/>
          <w:szCs w:val="24"/>
        </w:rPr>
      </w:pPr>
    </w:p>
    <w:p w14:paraId="76A3CEDC" w14:textId="77777777" w:rsidR="00437129" w:rsidRDefault="00437129" w:rsidP="000819F7">
      <w:pPr>
        <w:pStyle w:val="Ttulo2"/>
        <w:spacing w:after="80"/>
        <w:ind w:left="0"/>
        <w:rPr>
          <w:b w:val="0"/>
          <w:bCs w:val="0"/>
          <w:szCs w:val="24"/>
        </w:rPr>
      </w:pPr>
    </w:p>
    <w:p w14:paraId="15EE2BE0" w14:textId="77777777" w:rsidR="00437129" w:rsidRDefault="00437129" w:rsidP="000819F7">
      <w:pPr>
        <w:pStyle w:val="Ttulo2"/>
        <w:spacing w:after="80"/>
        <w:ind w:left="0"/>
        <w:rPr>
          <w:b w:val="0"/>
          <w:bCs w:val="0"/>
          <w:szCs w:val="24"/>
        </w:rPr>
      </w:pPr>
    </w:p>
    <w:p w14:paraId="7B79D7DF" w14:textId="77777777" w:rsidR="00437129" w:rsidRDefault="00437129" w:rsidP="000819F7">
      <w:pPr>
        <w:pStyle w:val="Ttulo2"/>
        <w:spacing w:after="80"/>
        <w:ind w:left="0"/>
        <w:rPr>
          <w:b w:val="0"/>
          <w:bCs w:val="0"/>
          <w:szCs w:val="24"/>
        </w:rPr>
      </w:pPr>
    </w:p>
    <w:p w14:paraId="30102885" w14:textId="77777777" w:rsidR="00437129" w:rsidRDefault="00437129" w:rsidP="000819F7">
      <w:pPr>
        <w:pStyle w:val="Ttulo2"/>
        <w:spacing w:after="80"/>
        <w:ind w:left="0"/>
        <w:rPr>
          <w:b w:val="0"/>
          <w:bCs w:val="0"/>
          <w:szCs w:val="24"/>
        </w:rPr>
      </w:pPr>
    </w:p>
    <w:p w14:paraId="53509DD1" w14:textId="77777777" w:rsidR="00437129" w:rsidRDefault="00437129" w:rsidP="000819F7">
      <w:pPr>
        <w:pStyle w:val="Ttulo2"/>
        <w:spacing w:after="80"/>
        <w:ind w:left="0"/>
        <w:rPr>
          <w:b w:val="0"/>
          <w:bCs w:val="0"/>
          <w:szCs w:val="24"/>
        </w:rPr>
      </w:pPr>
    </w:p>
    <w:p w14:paraId="1D302DD2" w14:textId="77777777" w:rsidR="00437129" w:rsidRDefault="00437129" w:rsidP="000819F7">
      <w:pPr>
        <w:pStyle w:val="Ttulo2"/>
        <w:spacing w:after="80"/>
        <w:ind w:left="0"/>
        <w:rPr>
          <w:b w:val="0"/>
          <w:bCs w:val="0"/>
          <w:szCs w:val="24"/>
        </w:rPr>
      </w:pPr>
    </w:p>
    <w:p w14:paraId="1AC900AB" w14:textId="77777777" w:rsidR="00437129" w:rsidRDefault="00437129" w:rsidP="000819F7">
      <w:pPr>
        <w:pStyle w:val="Ttulo2"/>
        <w:spacing w:after="80"/>
        <w:ind w:left="0"/>
        <w:rPr>
          <w:b w:val="0"/>
          <w:bCs w:val="0"/>
          <w:szCs w:val="24"/>
        </w:rPr>
      </w:pPr>
    </w:p>
    <w:p w14:paraId="14AEAC35" w14:textId="77777777" w:rsidR="00437129" w:rsidRDefault="00437129" w:rsidP="000819F7">
      <w:pPr>
        <w:pStyle w:val="Ttulo2"/>
        <w:spacing w:after="80"/>
        <w:ind w:left="0"/>
        <w:rPr>
          <w:b w:val="0"/>
          <w:bCs w:val="0"/>
          <w:szCs w:val="24"/>
        </w:rPr>
      </w:pPr>
    </w:p>
    <w:p w14:paraId="07B9FC44" w14:textId="77777777" w:rsidR="00437129" w:rsidRDefault="00437129" w:rsidP="000819F7">
      <w:pPr>
        <w:pStyle w:val="Ttulo2"/>
        <w:spacing w:after="80"/>
        <w:ind w:left="0"/>
        <w:rPr>
          <w:b w:val="0"/>
          <w:bCs w:val="0"/>
          <w:szCs w:val="24"/>
        </w:rPr>
      </w:pPr>
    </w:p>
    <w:p w14:paraId="5426BF04" w14:textId="77777777" w:rsidR="00D86252" w:rsidRDefault="00D86252" w:rsidP="000819F7">
      <w:pPr>
        <w:pStyle w:val="Ttulo2"/>
        <w:spacing w:after="80"/>
        <w:ind w:left="0"/>
        <w:rPr>
          <w:b w:val="0"/>
          <w:bCs w:val="0"/>
          <w:szCs w:val="24"/>
        </w:rPr>
      </w:pPr>
    </w:p>
    <w:p w14:paraId="1DF73BD9" w14:textId="77777777" w:rsidR="00D86252" w:rsidRDefault="00D86252" w:rsidP="000819F7">
      <w:pPr>
        <w:pStyle w:val="Ttulo2"/>
        <w:spacing w:after="80"/>
        <w:ind w:left="0"/>
        <w:rPr>
          <w:b w:val="0"/>
          <w:bCs w:val="0"/>
          <w:szCs w:val="24"/>
        </w:rPr>
      </w:pPr>
    </w:p>
    <w:p w14:paraId="482E1D92" w14:textId="77777777" w:rsidR="00D86252" w:rsidRDefault="00D86252" w:rsidP="000819F7">
      <w:pPr>
        <w:pStyle w:val="Ttulo2"/>
        <w:spacing w:after="80"/>
        <w:ind w:left="0"/>
        <w:rPr>
          <w:b w:val="0"/>
          <w:bCs w:val="0"/>
          <w:szCs w:val="24"/>
        </w:rPr>
      </w:pPr>
    </w:p>
    <w:p w14:paraId="7AC08C7E" w14:textId="77777777" w:rsidR="00D86252" w:rsidRDefault="00D86252" w:rsidP="000819F7">
      <w:pPr>
        <w:pStyle w:val="Ttulo2"/>
        <w:spacing w:after="80"/>
        <w:ind w:left="0"/>
        <w:rPr>
          <w:b w:val="0"/>
          <w:bCs w:val="0"/>
          <w:szCs w:val="24"/>
        </w:rPr>
      </w:pPr>
    </w:p>
    <w:p w14:paraId="3B7AAFF4" w14:textId="77777777" w:rsidR="00437129" w:rsidRDefault="00437129" w:rsidP="000819F7">
      <w:pPr>
        <w:pStyle w:val="Ttulo2"/>
        <w:spacing w:after="80"/>
        <w:ind w:left="0"/>
        <w:rPr>
          <w:b w:val="0"/>
          <w:bCs w:val="0"/>
          <w:szCs w:val="24"/>
        </w:rPr>
      </w:pPr>
    </w:p>
    <w:p w14:paraId="115E4C28" w14:textId="77777777" w:rsidR="00D86252" w:rsidRDefault="00D86252" w:rsidP="000819F7">
      <w:pPr>
        <w:pStyle w:val="Ttulo2"/>
        <w:spacing w:after="80"/>
        <w:ind w:left="0"/>
        <w:rPr>
          <w:b w:val="0"/>
          <w:bCs w:val="0"/>
          <w:szCs w:val="24"/>
        </w:rPr>
      </w:pPr>
    </w:p>
    <w:p w14:paraId="28F92D7F" w14:textId="77777777" w:rsidR="00437129" w:rsidRDefault="00437129" w:rsidP="000819F7">
      <w:pPr>
        <w:pStyle w:val="Ttulo2"/>
        <w:spacing w:after="80"/>
        <w:ind w:left="0"/>
        <w:rPr>
          <w:b w:val="0"/>
          <w:bCs w:val="0"/>
          <w:szCs w:val="24"/>
        </w:rPr>
      </w:pPr>
    </w:p>
    <w:p w14:paraId="703D1ED8" w14:textId="5554B18A" w:rsidR="00962BAE" w:rsidRPr="00841C6D" w:rsidRDefault="00962BAE" w:rsidP="00841C6D">
      <w:pPr>
        <w:pStyle w:val="Textoindependiente"/>
        <w:rPr>
          <w:rFonts w:cs="Arial"/>
          <w:szCs w:val="24"/>
        </w:rPr>
      </w:pPr>
      <w:r w:rsidRPr="00F515EF">
        <w:rPr>
          <w:rFonts w:eastAsia="Batang" w:cs="Arial"/>
          <w:noProof/>
          <w:lang w:val="es-CO" w:eastAsia="es-CO"/>
        </w:rPr>
        <mc:AlternateContent>
          <mc:Choice Requires="wps">
            <w:drawing>
              <wp:anchor distT="0" distB="0" distL="114300" distR="114300" simplePos="0" relativeHeight="487700480" behindDoc="0" locked="0" layoutInCell="1" allowOverlap="1" wp14:anchorId="1BC5DB43" wp14:editId="1B45D212">
                <wp:simplePos x="0" y="0"/>
                <wp:positionH relativeFrom="page">
                  <wp:align>right</wp:align>
                </wp:positionH>
                <wp:positionV relativeFrom="paragraph">
                  <wp:posOffset>259080</wp:posOffset>
                </wp:positionV>
                <wp:extent cx="7644130" cy="466725"/>
                <wp:effectExtent l="0" t="0" r="0" b="9525"/>
                <wp:wrapNone/>
                <wp:docPr id="542634279" name="Rectangle 211"/>
                <wp:cNvGraphicFramePr/>
                <a:graphic xmlns:a="http://schemas.openxmlformats.org/drawingml/2006/main">
                  <a:graphicData uri="http://schemas.microsoft.com/office/word/2010/wordprocessingShape">
                    <wps:wsp>
                      <wps:cNvSpPr/>
                      <wps:spPr>
                        <a:xfrm>
                          <a:off x="0" y="0"/>
                          <a:ext cx="7644130" cy="466725"/>
                        </a:xfrm>
                        <a:prstGeom prst="rect">
                          <a:avLst/>
                        </a:prstGeom>
                        <a:solidFill>
                          <a:srgbClr val="736363"/>
                        </a:solidFill>
                        <a:ln w="25400" cap="flat" cmpd="sng" algn="ctr">
                          <a:noFill/>
                          <a:prstDash val="solid"/>
                        </a:ln>
                        <a:effectLst/>
                      </wps:spPr>
                      <wps:txbx>
                        <w:txbxContent>
                          <w:p w14:paraId="264BA2FA" w14:textId="7C06DBBA" w:rsidR="006238F3" w:rsidRPr="00526E8A" w:rsidRDefault="006238F3" w:rsidP="006238F3">
                            <w:pPr>
                              <w:pStyle w:val="Ttulo1"/>
                              <w:rPr>
                                <w:lang w:val="es-MX" w:eastAsia="ko-KR"/>
                              </w:rPr>
                            </w:pPr>
                            <w:bookmarkStart w:id="10" w:name="_Toc219285845"/>
                            <w:r>
                              <w:rPr>
                                <w:lang w:val="es-MX"/>
                              </w:rPr>
                              <w:t>1</w:t>
                            </w:r>
                            <w:r w:rsidR="000819F7">
                              <w:rPr>
                                <w:lang w:val="es-MX"/>
                              </w:rPr>
                              <w:t>4</w:t>
                            </w:r>
                            <w:r w:rsidRPr="00526E8A">
                              <w:rPr>
                                <w:lang w:val="es-MX"/>
                              </w:rPr>
                              <w:t xml:space="preserve">. </w:t>
                            </w:r>
                            <w:r w:rsidR="00D94D60">
                              <w:rPr>
                                <w:lang w:val="es-MX"/>
                              </w:rPr>
                              <w:t>BIBLIOGRAFIA</w:t>
                            </w:r>
                            <w:bookmarkEnd w:id="10"/>
                          </w:p>
                          <w:p w14:paraId="3EB813E2" w14:textId="77777777" w:rsidR="006238F3" w:rsidRPr="00D42F8B" w:rsidRDefault="006238F3" w:rsidP="006238F3">
                            <w:pPr>
                              <w:pStyle w:val="01Capitul"/>
                              <w:numPr>
                                <w:ilvl w:val="0"/>
                                <w:numId w:val="0"/>
                              </w:numPr>
                              <w:ind w:left="1080" w:hanging="720"/>
                              <w:rPr>
                                <w:szCs w:val="4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5DB43" id="_x0000_s1037" style="position:absolute;left:0;text-align:left;margin-left:550.7pt;margin-top:20.4pt;width:601.9pt;height:36.75pt;z-index:4877004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" fillcolor="#736363" stroked="f" strokeweight="2pt">
                <v:textbox>
                  <w:txbxContent>
                    <w:p w14:paraId="264BA2FA" w14:textId="7C06DBBA" w:rsidR="006238F3" w:rsidRPr="00526E8A" w:rsidRDefault="006238F3" w:rsidP="006238F3">
                      <w:pPr>
                        <w:pStyle w:val="Ttulo1"/>
                        <w:rPr>
                          <w:lang w:val="es-MX" w:eastAsia="ko-KR"/>
                        </w:rPr>
                      </w:pPr>
                      <w:bookmarkStart w:id="19" w:name="_Toc219285845"/>
                      <w:r>
                        <w:rPr>
                          <w:lang w:val="es-MX"/>
                        </w:rPr>
                        <w:t>1</w:t>
                      </w:r>
                      <w:r w:rsidR="000819F7">
                        <w:rPr>
                          <w:lang w:val="es-MX"/>
                        </w:rPr>
                        <w:t>4</w:t>
                      </w:r>
                      <w:r w:rsidRPr="00526E8A">
                        <w:rPr>
                          <w:lang w:val="es-MX"/>
                        </w:rPr>
                        <w:t xml:space="preserve">. </w:t>
                      </w:r>
                      <w:r w:rsidR="00D94D60">
                        <w:rPr>
                          <w:lang w:val="es-MX"/>
                        </w:rPr>
                        <w:t>BIBLIOGRAFIA</w:t>
                      </w:r>
                      <w:bookmarkEnd w:id="19"/>
                    </w:p>
                    <w:p w14:paraId="3EB813E2" w14:textId="77777777" w:rsidR="006238F3" w:rsidRPr="00D42F8B" w:rsidRDefault="006238F3" w:rsidP="006238F3">
                      <w:pPr>
                        <w:pStyle w:val="01Capitul"/>
                        <w:numPr>
                          <w:ilvl w:val="0"/>
                          <w:numId w:val="0"/>
                        </w:numPr>
                        <w:ind w:left="1080" w:hanging="720"/>
                        <w:rPr>
                          <w:szCs w:val="40"/>
                          <w:lang w:val="es-MX"/>
                        </w:rPr>
                      </w:pPr>
                    </w:p>
                  </w:txbxContent>
                </v:textbox>
                <w10:wrap anchorx="page"/>
              </v:rect>
            </w:pict>
          </mc:Fallback>
        </mc:AlternateContent>
      </w:r>
    </w:p>
    <w:p w14:paraId="5F060B9B" w14:textId="3D55446F" w:rsidR="00841C6D" w:rsidRPr="00841C6D" w:rsidRDefault="00841C6D" w:rsidP="00841C6D">
      <w:pPr>
        <w:pStyle w:val="Textoindependiente"/>
        <w:rPr>
          <w:rFonts w:cs="Arial"/>
          <w:szCs w:val="24"/>
        </w:rPr>
      </w:pPr>
    </w:p>
    <w:p w14:paraId="05F834F2" w14:textId="61D5DA89" w:rsidR="00841C6D" w:rsidRDefault="00841C6D" w:rsidP="00BB258F">
      <w:pPr>
        <w:pStyle w:val="Textoindependiente"/>
        <w:rPr>
          <w:rFonts w:ascii="Times New Roman"/>
          <w:sz w:val="14"/>
        </w:rPr>
      </w:pPr>
    </w:p>
    <w:p w14:paraId="1E13D027" w14:textId="0B28234E" w:rsidR="00841C6D" w:rsidRDefault="00841C6D" w:rsidP="00BB258F">
      <w:pPr>
        <w:pStyle w:val="Textoindependiente"/>
        <w:rPr>
          <w:rFonts w:ascii="Times New Roman"/>
          <w:sz w:val="14"/>
        </w:rPr>
      </w:pPr>
    </w:p>
    <w:p w14:paraId="79253065" w14:textId="4821D09C" w:rsidR="00841C6D" w:rsidRDefault="00841C6D" w:rsidP="00BB258F">
      <w:pPr>
        <w:pStyle w:val="Textoindependiente"/>
        <w:rPr>
          <w:rFonts w:ascii="Times New Roman"/>
          <w:sz w:val="14"/>
        </w:rPr>
      </w:pPr>
    </w:p>
    <w:p w14:paraId="481455DC" w14:textId="726768C6" w:rsidR="00841C6D" w:rsidRDefault="00841C6D" w:rsidP="00BB258F">
      <w:pPr>
        <w:pStyle w:val="Textoindependiente"/>
        <w:rPr>
          <w:rFonts w:ascii="Times New Roman"/>
          <w:sz w:val="14"/>
        </w:rPr>
      </w:pPr>
    </w:p>
    <w:p w14:paraId="71C98C56" w14:textId="0DAD920E" w:rsidR="00962BAE" w:rsidRPr="00962BAE" w:rsidRDefault="00962BAE" w:rsidP="00794678">
      <w:pPr>
        <w:widowControl/>
        <w:numPr>
          <w:ilvl w:val="0"/>
          <w:numId w:val="17"/>
        </w:numPr>
        <w:autoSpaceDE/>
        <w:autoSpaceDN/>
        <w:spacing w:before="240" w:line="276" w:lineRule="auto"/>
        <w:rPr>
          <w:rFonts w:eastAsia="Times New Roman" w:cs="Arial"/>
          <w:szCs w:val="24"/>
          <w:lang w:val="es" w:eastAsia="es-CO"/>
        </w:rPr>
      </w:pPr>
      <w:r w:rsidRPr="00962BAE">
        <w:rPr>
          <w:rFonts w:eastAsia="Times New Roman" w:cs="Arial"/>
          <w:szCs w:val="24"/>
          <w:lang w:val="es" w:eastAsia="es-CO"/>
        </w:rPr>
        <w:t>Ministerio de Salud y Protección Social. Resolución 229 de 2020.</w:t>
      </w:r>
    </w:p>
    <w:p w14:paraId="5C19B21B" w14:textId="532D4570" w:rsidR="00962BAE" w:rsidRPr="00962BAE" w:rsidRDefault="00962BAE" w:rsidP="00794678">
      <w:pPr>
        <w:widowControl/>
        <w:numPr>
          <w:ilvl w:val="0"/>
          <w:numId w:val="17"/>
        </w:numPr>
        <w:autoSpaceDE/>
        <w:autoSpaceDN/>
        <w:spacing w:line="276" w:lineRule="auto"/>
        <w:rPr>
          <w:rFonts w:eastAsia="Times New Roman" w:cs="Arial"/>
          <w:szCs w:val="24"/>
          <w:lang w:val="es" w:eastAsia="es-CO"/>
        </w:rPr>
      </w:pPr>
      <w:r w:rsidRPr="00962BAE">
        <w:rPr>
          <w:rFonts w:eastAsia="Times New Roman" w:cs="Arial"/>
          <w:szCs w:val="24"/>
          <w:lang w:val="es" w:eastAsia="es-CO"/>
        </w:rPr>
        <w:t>Ministerio de Salud y Protección Social. Resolución 3280 de 2018.</w:t>
      </w:r>
    </w:p>
    <w:p w14:paraId="60D2A12E" w14:textId="1C4FABA7" w:rsidR="00962BAE" w:rsidRPr="00962BAE" w:rsidRDefault="00962BAE" w:rsidP="00794678">
      <w:pPr>
        <w:widowControl/>
        <w:numPr>
          <w:ilvl w:val="0"/>
          <w:numId w:val="17"/>
        </w:numPr>
        <w:autoSpaceDE/>
        <w:autoSpaceDN/>
        <w:spacing w:line="276" w:lineRule="auto"/>
        <w:rPr>
          <w:rFonts w:eastAsia="Times New Roman" w:cs="Arial"/>
          <w:szCs w:val="24"/>
          <w:lang w:val="es" w:eastAsia="es-CO"/>
        </w:rPr>
      </w:pPr>
      <w:r w:rsidRPr="00962BAE">
        <w:rPr>
          <w:rFonts w:eastAsia="Times New Roman" w:cs="Arial"/>
          <w:szCs w:val="24"/>
          <w:lang w:val="es" w:eastAsia="es-CO"/>
        </w:rPr>
        <w:t>Ministerio de Salud y Protección Social. Modelo Integral de Atención en Salud (MIAS).</w:t>
      </w:r>
    </w:p>
    <w:p w14:paraId="0B7E46B8" w14:textId="03539B65" w:rsidR="00962BAE" w:rsidRPr="00962BAE" w:rsidRDefault="00962BAE" w:rsidP="00794678">
      <w:pPr>
        <w:widowControl/>
        <w:numPr>
          <w:ilvl w:val="0"/>
          <w:numId w:val="17"/>
        </w:numPr>
        <w:autoSpaceDE/>
        <w:autoSpaceDN/>
        <w:spacing w:line="276" w:lineRule="auto"/>
        <w:rPr>
          <w:rFonts w:eastAsia="Times New Roman" w:cs="Arial"/>
          <w:szCs w:val="24"/>
          <w:lang w:val="es" w:eastAsia="es-CO"/>
        </w:rPr>
      </w:pPr>
      <w:r w:rsidRPr="00962BAE">
        <w:rPr>
          <w:rFonts w:eastAsia="Times New Roman" w:cs="Arial"/>
          <w:szCs w:val="24"/>
          <w:lang w:val="es" w:eastAsia="es-CO"/>
        </w:rPr>
        <w:lastRenderedPageBreak/>
        <w:t xml:space="preserve">Coronado Daza J, et al. Consenso colombiano de expertos sobre recomendaciones basadas en evidencia para el diagnóstico y el tratamiento de alteraciones del metabolismo óseo y mineral en pacientes con enfermedad renal crónica. Rev. </w:t>
      </w:r>
      <w:proofErr w:type="spellStart"/>
      <w:r w:rsidRPr="00962BAE">
        <w:rPr>
          <w:rFonts w:eastAsia="Times New Roman" w:cs="Arial"/>
          <w:szCs w:val="24"/>
          <w:lang w:val="es" w:eastAsia="es-CO"/>
        </w:rPr>
        <w:t>Colomb</w:t>
      </w:r>
      <w:proofErr w:type="spellEnd"/>
      <w:r w:rsidRPr="00962BAE">
        <w:rPr>
          <w:rFonts w:eastAsia="Times New Roman" w:cs="Arial"/>
          <w:szCs w:val="24"/>
          <w:lang w:val="es" w:eastAsia="es-CO"/>
        </w:rPr>
        <w:t xml:space="preserve">. </w:t>
      </w:r>
      <w:proofErr w:type="spellStart"/>
      <w:r w:rsidRPr="00962BAE">
        <w:rPr>
          <w:rFonts w:eastAsia="Times New Roman" w:cs="Arial"/>
          <w:szCs w:val="24"/>
          <w:lang w:val="es" w:eastAsia="es-CO"/>
        </w:rPr>
        <w:t>Nefrol</w:t>
      </w:r>
      <w:proofErr w:type="spellEnd"/>
      <w:r w:rsidRPr="00962BAE">
        <w:rPr>
          <w:rFonts w:eastAsia="Times New Roman" w:cs="Arial"/>
          <w:szCs w:val="24"/>
          <w:lang w:val="es" w:eastAsia="es-CO"/>
        </w:rPr>
        <w:t xml:space="preserve">. 2021 8(2), e565. https: //doi.org/10.22265/acnef.8.2.565 </w:t>
      </w:r>
    </w:p>
    <w:p w14:paraId="066BAEA1" w14:textId="150B1BF0" w:rsidR="00962BAE" w:rsidRPr="00962BAE" w:rsidRDefault="00962BAE" w:rsidP="00794678">
      <w:pPr>
        <w:widowControl/>
        <w:numPr>
          <w:ilvl w:val="0"/>
          <w:numId w:val="17"/>
        </w:numPr>
        <w:autoSpaceDE/>
        <w:autoSpaceDN/>
        <w:spacing w:line="276" w:lineRule="auto"/>
        <w:rPr>
          <w:rFonts w:eastAsia="Times New Roman" w:cs="Arial"/>
          <w:szCs w:val="24"/>
          <w:lang w:val="en-US" w:eastAsia="es-CO"/>
        </w:rPr>
      </w:pPr>
      <w:r w:rsidRPr="00962BAE">
        <w:rPr>
          <w:rFonts w:eastAsia="Times New Roman" w:cs="Arial"/>
          <w:szCs w:val="24"/>
          <w:lang w:val="en-US" w:eastAsia="es-CO"/>
        </w:rPr>
        <w:t>KDIGO 2017 Clinical Practice Guideline Update for the Diagnosis, Evaluation, Prevention, and Treatment of Chronic Kidney Disease–Mineral and Bone Disorder (CKD-MBD). https://kdigo.org/guidelines/ckd-mbd/</w:t>
      </w:r>
    </w:p>
    <w:p w14:paraId="6C17094A" w14:textId="6B2018E5" w:rsidR="00962BAE" w:rsidRPr="00962BAE" w:rsidRDefault="00962BAE" w:rsidP="00794678">
      <w:pPr>
        <w:widowControl/>
        <w:numPr>
          <w:ilvl w:val="0"/>
          <w:numId w:val="17"/>
        </w:numPr>
        <w:shd w:val="clear" w:color="auto" w:fill="FFFFFF"/>
        <w:autoSpaceDE/>
        <w:autoSpaceDN/>
        <w:spacing w:line="276" w:lineRule="auto"/>
        <w:rPr>
          <w:rFonts w:eastAsia="Times New Roman" w:cs="Arial"/>
          <w:szCs w:val="24"/>
          <w:lang w:val="en-US" w:eastAsia="es-CO"/>
        </w:rPr>
      </w:pPr>
      <w:r w:rsidRPr="00962BAE">
        <w:rPr>
          <w:rFonts w:eastAsia="Times New Roman" w:cs="Arial"/>
          <w:szCs w:val="24"/>
          <w:lang w:val="en-US" w:eastAsia="es-CO"/>
        </w:rPr>
        <w:t>KDOQI US Commentary on the 2017 KDIGO Clinical Practice Guideline Update for the Diagnosis, Evaluation, Prevention, and Treatment of Chronic Kidney Disease–Mineral and Bone Disorder (CKD-MBD)</w:t>
      </w:r>
      <w:r w:rsidRPr="00962BAE">
        <w:rPr>
          <w:rFonts w:eastAsia="Times New Roman" w:cs="Arial"/>
          <w:szCs w:val="24"/>
          <w:lang w:val="en-US" w:eastAsia="es-CO"/>
        </w:rPr>
        <w:br/>
        <w:t>Isakova, Tamara et al.</w:t>
      </w:r>
      <w:r w:rsidRPr="00962BAE">
        <w:rPr>
          <w:rFonts w:eastAsia="Times New Roman" w:cs="Arial"/>
          <w:szCs w:val="24"/>
          <w:lang w:val="en-US" w:eastAsia="es-CO"/>
        </w:rPr>
        <w:br/>
        <w:t>American Journal of Kidney Diseases, Volume 70, Issue 6, 737 - 751</w:t>
      </w:r>
    </w:p>
    <w:p w14:paraId="38F87693" w14:textId="79D572DB" w:rsidR="00962BAE" w:rsidRPr="000819F7" w:rsidRDefault="00962BAE" w:rsidP="00794678">
      <w:pPr>
        <w:widowControl/>
        <w:numPr>
          <w:ilvl w:val="0"/>
          <w:numId w:val="17"/>
        </w:numPr>
        <w:shd w:val="clear" w:color="auto" w:fill="FFFFFF"/>
        <w:autoSpaceDE/>
        <w:autoSpaceDN/>
        <w:spacing w:line="276" w:lineRule="auto"/>
        <w:rPr>
          <w:rFonts w:eastAsia="Times New Roman" w:cs="Arial"/>
          <w:szCs w:val="24"/>
          <w:lang w:val="es" w:eastAsia="es-CO"/>
        </w:rPr>
      </w:pPr>
      <w:r w:rsidRPr="00962BAE">
        <w:rPr>
          <w:rFonts w:eastAsia="Times New Roman" w:cs="Arial"/>
          <w:szCs w:val="24"/>
          <w:lang w:val="en-US" w:eastAsia="es-CO"/>
        </w:rPr>
        <w:t>Definition, evaluation, and classification of renal osteodystrophy: A position statement from Kidney Disease: Improving Global Outcomes (KDIGO)</w:t>
      </w:r>
      <w:r w:rsidRPr="00962BAE">
        <w:rPr>
          <w:rFonts w:eastAsia="Times New Roman" w:cs="Arial"/>
          <w:szCs w:val="24"/>
          <w:lang w:val="en-US" w:eastAsia="es-CO"/>
        </w:rPr>
        <w:br/>
        <w:t>Moe, S. et al.</w:t>
      </w:r>
      <w:r w:rsidRPr="00962BAE">
        <w:rPr>
          <w:rFonts w:eastAsia="Times New Roman" w:cs="Arial"/>
          <w:szCs w:val="24"/>
          <w:lang w:val="en-US" w:eastAsia="es-CO"/>
        </w:rPr>
        <w:br/>
      </w:r>
      <w:proofErr w:type="spellStart"/>
      <w:r w:rsidRPr="00962BAE">
        <w:rPr>
          <w:rFonts w:eastAsia="Times New Roman" w:cs="Arial"/>
          <w:szCs w:val="24"/>
          <w:lang w:val="es" w:eastAsia="es-CO"/>
        </w:rPr>
        <w:t>Kidney</w:t>
      </w:r>
      <w:proofErr w:type="spellEnd"/>
      <w:r w:rsidRPr="00962BAE">
        <w:rPr>
          <w:rFonts w:eastAsia="Times New Roman" w:cs="Arial"/>
          <w:szCs w:val="24"/>
          <w:lang w:val="es" w:eastAsia="es-CO"/>
        </w:rPr>
        <w:t xml:space="preserve"> International, </w:t>
      </w:r>
      <w:proofErr w:type="spellStart"/>
      <w:r w:rsidRPr="00962BAE">
        <w:rPr>
          <w:rFonts w:eastAsia="Times New Roman" w:cs="Arial"/>
          <w:szCs w:val="24"/>
          <w:lang w:val="es" w:eastAsia="es-CO"/>
        </w:rPr>
        <w:t>Volume</w:t>
      </w:r>
      <w:proofErr w:type="spellEnd"/>
      <w:r w:rsidRPr="00962BAE">
        <w:rPr>
          <w:rFonts w:eastAsia="Times New Roman" w:cs="Arial"/>
          <w:szCs w:val="24"/>
          <w:lang w:val="es" w:eastAsia="es-CO"/>
        </w:rPr>
        <w:t xml:space="preserve"> 69, </w:t>
      </w:r>
      <w:proofErr w:type="spellStart"/>
      <w:r w:rsidRPr="00962BAE">
        <w:rPr>
          <w:rFonts w:eastAsia="Times New Roman" w:cs="Arial"/>
          <w:szCs w:val="24"/>
          <w:lang w:val="es" w:eastAsia="es-CO"/>
        </w:rPr>
        <w:t>Issue</w:t>
      </w:r>
      <w:proofErr w:type="spellEnd"/>
      <w:r w:rsidRPr="00962BAE">
        <w:rPr>
          <w:rFonts w:eastAsia="Times New Roman" w:cs="Arial"/>
          <w:szCs w:val="24"/>
          <w:lang w:val="es" w:eastAsia="es-CO"/>
        </w:rPr>
        <w:t xml:space="preserve"> 11, 1945</w:t>
      </w:r>
    </w:p>
    <w:p w14:paraId="335E4760" w14:textId="77777777" w:rsidR="00A30333" w:rsidRPr="00437129" w:rsidRDefault="00A30333" w:rsidP="00BB258F">
      <w:pPr>
        <w:pStyle w:val="Textoindependiente"/>
        <w:rPr>
          <w:rFonts w:ascii="Times New Roman"/>
          <w:sz w:val="14"/>
          <w:lang w:val="es-CO"/>
        </w:rPr>
      </w:pPr>
    </w:p>
    <w:p w14:paraId="790EE7B5" w14:textId="77777777" w:rsidR="0020199B" w:rsidRDefault="0020199B" w:rsidP="00BB258F">
      <w:pPr>
        <w:pStyle w:val="Textoindependiente"/>
        <w:rPr>
          <w:rFonts w:ascii="Times New Roman"/>
          <w:sz w:val="14"/>
        </w:rPr>
      </w:pPr>
    </w:p>
    <w:p w14:paraId="62C30041" w14:textId="77777777" w:rsidR="00437129" w:rsidRDefault="00437129" w:rsidP="00BB258F">
      <w:pPr>
        <w:pStyle w:val="Textoindependiente"/>
        <w:rPr>
          <w:rFonts w:ascii="Times New Roman"/>
          <w:sz w:val="14"/>
        </w:rPr>
      </w:pPr>
    </w:p>
    <w:p w14:paraId="50E8F704" w14:textId="77777777" w:rsidR="00437129" w:rsidRDefault="00437129" w:rsidP="00BB258F">
      <w:pPr>
        <w:pStyle w:val="Textoindependiente"/>
        <w:rPr>
          <w:rFonts w:ascii="Times New Roman"/>
          <w:sz w:val="14"/>
        </w:rPr>
      </w:pPr>
    </w:p>
    <w:p w14:paraId="3D9F35EB" w14:textId="77777777" w:rsidR="00437129" w:rsidRDefault="00437129" w:rsidP="00BB258F">
      <w:pPr>
        <w:pStyle w:val="Textoindependiente"/>
        <w:rPr>
          <w:rFonts w:ascii="Times New Roman"/>
          <w:sz w:val="14"/>
        </w:rPr>
      </w:pPr>
    </w:p>
    <w:p w14:paraId="127B1297" w14:textId="77777777" w:rsidR="00437129" w:rsidRDefault="00437129" w:rsidP="00BB258F">
      <w:pPr>
        <w:pStyle w:val="Textoindependiente"/>
        <w:rPr>
          <w:rFonts w:ascii="Times New Roman"/>
          <w:sz w:val="14"/>
        </w:rPr>
      </w:pPr>
    </w:p>
    <w:p w14:paraId="023B3597" w14:textId="77777777" w:rsidR="00437129" w:rsidRDefault="00437129" w:rsidP="00BB258F">
      <w:pPr>
        <w:pStyle w:val="Textoindependiente"/>
        <w:rPr>
          <w:rFonts w:ascii="Times New Roman"/>
          <w:sz w:val="14"/>
        </w:rPr>
      </w:pPr>
    </w:p>
    <w:p w14:paraId="362479A4" w14:textId="77777777" w:rsidR="00437129" w:rsidRDefault="00437129" w:rsidP="00BB258F">
      <w:pPr>
        <w:pStyle w:val="Textoindependiente"/>
        <w:rPr>
          <w:rFonts w:ascii="Times New Roman"/>
          <w:sz w:val="14"/>
        </w:rPr>
      </w:pPr>
    </w:p>
    <w:p w14:paraId="3CAA96BE" w14:textId="77777777" w:rsidR="00437129" w:rsidRDefault="00437129" w:rsidP="00BB258F">
      <w:pPr>
        <w:pStyle w:val="Textoindependiente"/>
        <w:rPr>
          <w:rFonts w:ascii="Times New Roman"/>
          <w:sz w:val="14"/>
        </w:rPr>
      </w:pPr>
    </w:p>
    <w:p w14:paraId="16F96C3F" w14:textId="77777777" w:rsidR="00437129" w:rsidRDefault="00437129" w:rsidP="00BB258F">
      <w:pPr>
        <w:pStyle w:val="Textoindependiente"/>
        <w:rPr>
          <w:rFonts w:ascii="Times New Roman"/>
          <w:sz w:val="14"/>
        </w:rPr>
      </w:pPr>
    </w:p>
    <w:p w14:paraId="7F2F1485" w14:textId="77777777" w:rsidR="00437129" w:rsidRDefault="00437129" w:rsidP="00BB258F">
      <w:pPr>
        <w:pStyle w:val="Textoindependiente"/>
        <w:rPr>
          <w:rFonts w:ascii="Times New Roman"/>
          <w:sz w:val="14"/>
        </w:rPr>
      </w:pPr>
    </w:p>
    <w:p w14:paraId="78FCEE79" w14:textId="77777777" w:rsidR="00D86252" w:rsidRDefault="00D86252" w:rsidP="00BB258F">
      <w:pPr>
        <w:pStyle w:val="Textoindependiente"/>
        <w:rPr>
          <w:rFonts w:ascii="Times New Roman"/>
          <w:sz w:val="14"/>
        </w:rPr>
      </w:pPr>
    </w:p>
    <w:p w14:paraId="362E8F42" w14:textId="77777777" w:rsidR="00437129" w:rsidRDefault="00437129" w:rsidP="00BB258F">
      <w:pPr>
        <w:pStyle w:val="Textoindependiente"/>
        <w:rPr>
          <w:rFonts w:ascii="Times New Roman"/>
          <w:sz w:val="14"/>
        </w:rPr>
      </w:pPr>
    </w:p>
    <w:p w14:paraId="6A063CFB" w14:textId="77777777" w:rsidR="00437129" w:rsidRDefault="00437129" w:rsidP="00BB258F">
      <w:pPr>
        <w:pStyle w:val="Textoindependiente"/>
        <w:rPr>
          <w:rFonts w:ascii="Times New Roman"/>
          <w:sz w:val="14"/>
        </w:rPr>
      </w:pPr>
    </w:p>
    <w:p w14:paraId="1954B6CD" w14:textId="77777777" w:rsidR="00437129" w:rsidRDefault="00437129" w:rsidP="00BB258F">
      <w:pPr>
        <w:pStyle w:val="Textoindependiente"/>
        <w:rPr>
          <w:rFonts w:ascii="Times New Roman"/>
          <w:sz w:val="14"/>
        </w:rPr>
      </w:pPr>
    </w:p>
    <w:p w14:paraId="23C5806F" w14:textId="77777777" w:rsidR="00437129" w:rsidRDefault="00437129" w:rsidP="00BB258F">
      <w:pPr>
        <w:pStyle w:val="Textoindependiente"/>
        <w:rPr>
          <w:rFonts w:ascii="Times New Roman"/>
          <w:sz w:val="14"/>
        </w:rPr>
      </w:pPr>
    </w:p>
    <w:p w14:paraId="4BDBFC6B" w14:textId="77777777" w:rsidR="00463364" w:rsidRDefault="00463364" w:rsidP="00BB258F">
      <w:pPr>
        <w:pStyle w:val="Textoindependiente"/>
        <w:rPr>
          <w:rFonts w:ascii="Times New Roman"/>
          <w:sz w:val="14"/>
        </w:rPr>
      </w:pPr>
    </w:p>
    <w:p w14:paraId="516F83D7" w14:textId="77777777" w:rsidR="00463364" w:rsidRDefault="00463364" w:rsidP="00BB258F">
      <w:pPr>
        <w:pStyle w:val="Textoindependiente"/>
        <w:rPr>
          <w:rFonts w:ascii="Times New Roman"/>
          <w:sz w:val="14"/>
        </w:rPr>
      </w:pPr>
    </w:p>
    <w:p w14:paraId="3E21A952" w14:textId="77777777" w:rsidR="00463364" w:rsidRDefault="00463364" w:rsidP="00BB258F">
      <w:pPr>
        <w:pStyle w:val="Textoindependiente"/>
        <w:rPr>
          <w:rFonts w:ascii="Times New Roman"/>
          <w:sz w:val="14"/>
        </w:rPr>
      </w:pPr>
    </w:p>
    <w:p w14:paraId="2C697CF1" w14:textId="77777777" w:rsidR="00463364" w:rsidRDefault="00463364" w:rsidP="00463364">
      <w:pPr>
        <w:pStyle w:val="Textoindependiente"/>
      </w:pPr>
      <w:r w:rsidRPr="00124C36">
        <w:rPr>
          <w:rFonts w:ascii="Times New Roman" w:eastAsia="Batang" w:hAnsi="Times New Roman" w:cs="Times New Roman"/>
          <w:noProof/>
          <w:szCs w:val="24"/>
          <w:lang w:val="es-CO" w:eastAsia="es-CO"/>
        </w:rPr>
        <mc:AlternateContent>
          <mc:Choice Requires="wps">
            <w:drawing>
              <wp:anchor distT="0" distB="0" distL="114300" distR="114300" simplePos="0" relativeHeight="487671808" behindDoc="0" locked="0" layoutInCell="1" allowOverlap="1" wp14:anchorId="09986BC9" wp14:editId="376BA907">
                <wp:simplePos x="0" y="0"/>
                <wp:positionH relativeFrom="column">
                  <wp:posOffset>-325120</wp:posOffset>
                </wp:positionH>
                <wp:positionV relativeFrom="paragraph">
                  <wp:posOffset>-188595</wp:posOffset>
                </wp:positionV>
                <wp:extent cx="7644130" cy="400050"/>
                <wp:effectExtent l="0" t="0" r="0" b="0"/>
                <wp:wrapNone/>
                <wp:docPr id="15"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14:paraId="414D13E7" w14:textId="77777777" w:rsidR="00193E07" w:rsidRPr="003702CD" w:rsidRDefault="00193E07" w:rsidP="00B23214">
                            <w:pPr>
                              <w:pStyle w:val="Ttulo1"/>
                            </w:pPr>
                            <w:bookmarkStart w:id="11" w:name="_Toc107491597"/>
                            <w:bookmarkStart w:id="12" w:name="_Toc109637299"/>
                            <w:bookmarkStart w:id="13" w:name="_Toc110487523"/>
                            <w:bookmarkStart w:id="14" w:name="_Toc110487779"/>
                            <w:bookmarkStart w:id="15" w:name="_Toc110487788"/>
                            <w:bookmarkStart w:id="16" w:name="_Toc110487798"/>
                            <w:bookmarkStart w:id="17" w:name="_Toc110487834"/>
                            <w:bookmarkStart w:id="18" w:name="_Toc110488001"/>
                            <w:bookmarkStart w:id="19" w:name="_Toc114065434"/>
                            <w:bookmarkStart w:id="20" w:name="_Toc114067336"/>
                            <w:bookmarkStart w:id="21" w:name="_Toc219285846"/>
                            <w:r>
                              <w:t>ELABORACIÓN Y CONTROL DE CAMBIOS</w:t>
                            </w:r>
                            <w:bookmarkEnd w:id="11"/>
                            <w:bookmarkEnd w:id="12"/>
                            <w:bookmarkEnd w:id="13"/>
                            <w:bookmarkEnd w:id="14"/>
                            <w:bookmarkEnd w:id="15"/>
                            <w:bookmarkEnd w:id="16"/>
                            <w:bookmarkEnd w:id="17"/>
                            <w:bookmarkEnd w:id="18"/>
                            <w:bookmarkEnd w:id="19"/>
                            <w:bookmarkEnd w:id="20"/>
                            <w:bookmarkEnd w:id="2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86BC9" id="_x0000_s1038" style="position:absolute;left:0;text-align:left;margin-left:-25.6pt;margin-top:-14.85pt;width:601.9pt;height:31.5pt;z-index:4876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" fillcolor="#736363" stroked="f" strokeweight="2pt">
                <v:textbox>
                  <w:txbxContent>
                    <w:p w14:paraId="414D13E7" w14:textId="77777777" w:rsidR="00193E07" w:rsidRPr="003702CD" w:rsidRDefault="00193E07" w:rsidP="00B23214">
                      <w:pPr>
                        <w:pStyle w:val="Ttulo1"/>
                      </w:pPr>
                      <w:bookmarkStart w:id="31" w:name="_Toc107491597"/>
                      <w:bookmarkStart w:id="32" w:name="_Toc109637299"/>
                      <w:bookmarkStart w:id="33" w:name="_Toc110487523"/>
                      <w:bookmarkStart w:id="34" w:name="_Toc110487779"/>
                      <w:bookmarkStart w:id="35" w:name="_Toc110487788"/>
                      <w:bookmarkStart w:id="36" w:name="_Toc110487798"/>
                      <w:bookmarkStart w:id="37" w:name="_Toc110487834"/>
                      <w:bookmarkStart w:id="38" w:name="_Toc110488001"/>
                      <w:bookmarkStart w:id="39" w:name="_Toc114065434"/>
                      <w:bookmarkStart w:id="40" w:name="_Toc114067336"/>
                      <w:bookmarkStart w:id="41" w:name="_Toc219285846"/>
                      <w:r>
                        <w:t>ELABORACIÓN Y CONTROL DE CAMBIOS</w:t>
                      </w:r>
                      <w:bookmarkEnd w:id="31"/>
                      <w:bookmarkEnd w:id="32"/>
                      <w:bookmarkEnd w:id="33"/>
                      <w:bookmarkEnd w:id="34"/>
                      <w:bookmarkEnd w:id="35"/>
                      <w:bookmarkEnd w:id="36"/>
                      <w:bookmarkEnd w:id="37"/>
                      <w:bookmarkEnd w:id="38"/>
                      <w:bookmarkEnd w:id="39"/>
                      <w:bookmarkEnd w:id="40"/>
                      <w:bookmarkEnd w:id="41"/>
                    </w:p>
                  </w:txbxContent>
                </v:textbox>
              </v:rect>
            </w:pict>
          </mc:Fallback>
        </mc:AlternateContent>
      </w:r>
    </w:p>
    <w:p w14:paraId="65EAEE55" w14:textId="77777777" w:rsidR="00463364" w:rsidRDefault="00463364" w:rsidP="00463364">
      <w:pPr>
        <w:pStyle w:val="05Cuerpo"/>
        <w:spacing w:before="0"/>
      </w:pPr>
    </w:p>
    <w:p w14:paraId="00C62958" w14:textId="77777777" w:rsidR="00463364" w:rsidRDefault="00463364" w:rsidP="00463364">
      <w:pPr>
        <w:pStyle w:val="05Cuerpo"/>
        <w:spacing w:before="0"/>
      </w:pPr>
    </w:p>
    <w:p w14:paraId="4D2CCF1D" w14:textId="77777777" w:rsidR="00463364" w:rsidRPr="008D0DB9" w:rsidRDefault="00463364" w:rsidP="00463364">
      <w:pPr>
        <w:pStyle w:val="06Elaboracinycontrol"/>
      </w:pPr>
      <w:r w:rsidRPr="008D0DB9">
        <w:t>ELABORACI</w:t>
      </w:r>
      <w:r>
        <w:t>ÓN INICIAL DEL DOCUMENTO</w:t>
      </w:r>
    </w:p>
    <w:p w14:paraId="4B126394" w14:textId="77777777" w:rsidR="00463364" w:rsidRDefault="00463364" w:rsidP="00463364">
      <w:pPr>
        <w:pStyle w:val="05Cuerpo"/>
        <w:spacing w:before="0"/>
      </w:pPr>
    </w:p>
    <w:tbl>
      <w:tblPr>
        <w:tblW w:w="5000" w:type="pct"/>
        <w:tblCellMar>
          <w:left w:w="70" w:type="dxa"/>
          <w:right w:w="70" w:type="dxa"/>
        </w:tblCellMar>
        <w:tblLook w:val="04A0" w:firstRow="1" w:lastRow="0" w:firstColumn="1" w:lastColumn="0" w:noHBand="0" w:noVBand="1"/>
      </w:tblPr>
      <w:tblGrid>
        <w:gridCol w:w="1271"/>
        <w:gridCol w:w="2268"/>
        <w:gridCol w:w="3402"/>
        <w:gridCol w:w="3305"/>
      </w:tblGrid>
      <w:tr w:rsidR="00B55578" w:rsidRPr="00091136" w14:paraId="45D6C852" w14:textId="77777777" w:rsidTr="000145AC">
        <w:trPr>
          <w:trHeight w:val="300"/>
          <w:tblHeader/>
        </w:trPr>
        <w:tc>
          <w:tcPr>
            <w:tcW w:w="620" w:type="pct"/>
            <w:tcBorders>
              <w:top w:val="single" w:sz="4" w:space="0" w:color="808080"/>
              <w:left w:val="single" w:sz="4" w:space="0" w:color="808080"/>
              <w:bottom w:val="single" w:sz="4" w:space="0" w:color="808080"/>
              <w:right w:val="single" w:sz="4" w:space="0" w:color="808080"/>
            </w:tcBorders>
            <w:vAlign w:val="center"/>
            <w:hideMark/>
          </w:tcPr>
          <w:p w14:paraId="6B45A015" w14:textId="77777777" w:rsidR="00B55578" w:rsidRPr="00091136" w:rsidRDefault="00B55578" w:rsidP="000145AC">
            <w:pPr>
              <w:pStyle w:val="05Cuerpo"/>
              <w:jc w:val="center"/>
              <w:rPr>
                <w:b/>
                <w:sz w:val="20"/>
                <w:szCs w:val="20"/>
                <w:lang w:val="es-CO" w:eastAsia="es-CO"/>
              </w:rPr>
            </w:pPr>
            <w:r w:rsidRPr="00091136">
              <w:rPr>
                <w:b/>
                <w:sz w:val="20"/>
                <w:szCs w:val="20"/>
                <w:lang w:val="es-CO" w:eastAsia="es-CO"/>
              </w:rPr>
              <w:t>CONTROL</w:t>
            </w:r>
          </w:p>
        </w:tc>
        <w:tc>
          <w:tcPr>
            <w:tcW w:w="1107" w:type="pct"/>
            <w:tcBorders>
              <w:top w:val="single" w:sz="4" w:space="0" w:color="808080"/>
              <w:left w:val="nil"/>
              <w:bottom w:val="single" w:sz="4" w:space="0" w:color="808080"/>
              <w:right w:val="single" w:sz="4" w:space="0" w:color="808080"/>
            </w:tcBorders>
            <w:vAlign w:val="center"/>
            <w:hideMark/>
          </w:tcPr>
          <w:p w14:paraId="691B2F93" w14:textId="77777777" w:rsidR="00B55578" w:rsidRPr="00091136" w:rsidRDefault="00B55578" w:rsidP="000145AC">
            <w:pPr>
              <w:pStyle w:val="05Cuerpo"/>
              <w:jc w:val="center"/>
              <w:rPr>
                <w:b/>
                <w:sz w:val="20"/>
                <w:szCs w:val="20"/>
                <w:lang w:val="es-CO" w:eastAsia="es-CO"/>
              </w:rPr>
            </w:pPr>
            <w:r w:rsidRPr="00091136">
              <w:rPr>
                <w:b/>
                <w:sz w:val="20"/>
                <w:szCs w:val="20"/>
                <w:lang w:val="es-CO" w:eastAsia="es-CO"/>
              </w:rPr>
              <w:t>FECHA</w:t>
            </w:r>
          </w:p>
        </w:tc>
        <w:tc>
          <w:tcPr>
            <w:tcW w:w="1660" w:type="pct"/>
            <w:tcBorders>
              <w:top w:val="single" w:sz="4" w:space="0" w:color="808080"/>
              <w:left w:val="nil"/>
              <w:bottom w:val="single" w:sz="4" w:space="0" w:color="808080"/>
              <w:right w:val="single" w:sz="4" w:space="0" w:color="808080"/>
            </w:tcBorders>
            <w:vAlign w:val="center"/>
            <w:hideMark/>
          </w:tcPr>
          <w:p w14:paraId="52FD149C" w14:textId="77777777" w:rsidR="00B55578" w:rsidRPr="00091136" w:rsidRDefault="00B55578" w:rsidP="000145AC">
            <w:pPr>
              <w:pStyle w:val="05Cuerpo"/>
              <w:jc w:val="center"/>
              <w:rPr>
                <w:b/>
                <w:sz w:val="20"/>
                <w:szCs w:val="20"/>
                <w:lang w:val="es-CO" w:eastAsia="es-CO"/>
              </w:rPr>
            </w:pPr>
            <w:r w:rsidRPr="00091136">
              <w:rPr>
                <w:b/>
                <w:sz w:val="20"/>
                <w:szCs w:val="20"/>
                <w:lang w:val="es-CO" w:eastAsia="es-CO"/>
              </w:rPr>
              <w:t>NOMBRE Y APELLIDO</w:t>
            </w:r>
          </w:p>
        </w:tc>
        <w:tc>
          <w:tcPr>
            <w:tcW w:w="1613" w:type="pct"/>
            <w:tcBorders>
              <w:top w:val="single" w:sz="4" w:space="0" w:color="808080"/>
              <w:left w:val="nil"/>
              <w:bottom w:val="single" w:sz="4" w:space="0" w:color="808080"/>
              <w:right w:val="single" w:sz="4" w:space="0" w:color="808080"/>
            </w:tcBorders>
            <w:vAlign w:val="center"/>
            <w:hideMark/>
          </w:tcPr>
          <w:p w14:paraId="520C8853" w14:textId="77777777" w:rsidR="00B55578" w:rsidRPr="00091136" w:rsidRDefault="00B55578" w:rsidP="000145AC">
            <w:pPr>
              <w:pStyle w:val="05Cuerpo"/>
              <w:jc w:val="center"/>
              <w:rPr>
                <w:b/>
                <w:sz w:val="20"/>
                <w:szCs w:val="20"/>
                <w:lang w:val="es-CO" w:eastAsia="es-CO"/>
              </w:rPr>
            </w:pPr>
            <w:r w:rsidRPr="00091136">
              <w:rPr>
                <w:b/>
                <w:sz w:val="20"/>
                <w:szCs w:val="20"/>
                <w:lang w:val="es-CO" w:eastAsia="es-CO"/>
              </w:rPr>
              <w:t>CARGO</w:t>
            </w:r>
          </w:p>
        </w:tc>
      </w:tr>
      <w:tr w:rsidR="00B55578" w:rsidRPr="00091136" w14:paraId="6F832745" w14:textId="77777777" w:rsidTr="000145AC">
        <w:trPr>
          <w:trHeight w:val="300"/>
        </w:trPr>
        <w:tc>
          <w:tcPr>
            <w:tcW w:w="620" w:type="pct"/>
            <w:tcBorders>
              <w:top w:val="nil"/>
              <w:left w:val="single" w:sz="4" w:space="0" w:color="808080"/>
              <w:bottom w:val="single" w:sz="4" w:space="0" w:color="808080"/>
              <w:right w:val="single" w:sz="4" w:space="0" w:color="808080"/>
            </w:tcBorders>
            <w:shd w:val="clear" w:color="000000" w:fill="BFBFBF"/>
          </w:tcPr>
          <w:p w14:paraId="5BCFC868" w14:textId="77777777" w:rsidR="00B55578" w:rsidRPr="00091136" w:rsidRDefault="00B55578" w:rsidP="000145AC">
            <w:pPr>
              <w:pStyle w:val="05Cuerpo"/>
              <w:rPr>
                <w:sz w:val="20"/>
                <w:szCs w:val="20"/>
              </w:rPr>
            </w:pPr>
            <w:r w:rsidRPr="00091136">
              <w:rPr>
                <w:sz w:val="20"/>
                <w:szCs w:val="20"/>
              </w:rPr>
              <w:t>REALIZÓ</w:t>
            </w:r>
          </w:p>
        </w:tc>
        <w:tc>
          <w:tcPr>
            <w:tcW w:w="1107" w:type="pct"/>
            <w:tcBorders>
              <w:top w:val="nil"/>
              <w:left w:val="nil"/>
              <w:bottom w:val="single" w:sz="4" w:space="0" w:color="808080"/>
              <w:right w:val="single" w:sz="4" w:space="0" w:color="808080"/>
            </w:tcBorders>
            <w:shd w:val="clear" w:color="000000" w:fill="BFBFBF"/>
            <w:vAlign w:val="center"/>
          </w:tcPr>
          <w:p w14:paraId="4D4816B8" w14:textId="6FBBAF56" w:rsidR="00B55578" w:rsidRPr="00091136" w:rsidRDefault="00B55578" w:rsidP="000145AC">
            <w:pPr>
              <w:pStyle w:val="05Cuerpo"/>
              <w:jc w:val="center"/>
              <w:rPr>
                <w:rFonts w:eastAsia="Times New Roman"/>
                <w:sz w:val="20"/>
                <w:szCs w:val="20"/>
                <w:lang w:val="es-CO" w:eastAsia="es-CO"/>
              </w:rPr>
            </w:pPr>
            <w:r>
              <w:rPr>
                <w:rFonts w:eastAsia="Times New Roman"/>
                <w:sz w:val="20"/>
                <w:szCs w:val="20"/>
                <w:lang w:val="es-CO" w:eastAsia="es-CO"/>
              </w:rPr>
              <w:t>2</w:t>
            </w:r>
            <w:r w:rsidR="00962BAE">
              <w:rPr>
                <w:rFonts w:eastAsia="Times New Roman"/>
                <w:sz w:val="20"/>
                <w:szCs w:val="20"/>
                <w:lang w:val="es-CO" w:eastAsia="es-CO"/>
              </w:rPr>
              <w:t>2</w:t>
            </w:r>
            <w:r>
              <w:rPr>
                <w:rFonts w:eastAsia="Times New Roman"/>
                <w:sz w:val="20"/>
                <w:szCs w:val="20"/>
                <w:lang w:val="es-CO" w:eastAsia="es-CO"/>
              </w:rPr>
              <w:t>/1</w:t>
            </w:r>
            <w:r w:rsidR="00962BAE">
              <w:rPr>
                <w:rFonts w:eastAsia="Times New Roman"/>
                <w:sz w:val="20"/>
                <w:szCs w:val="20"/>
                <w:lang w:val="es-CO" w:eastAsia="es-CO"/>
              </w:rPr>
              <w:t>2</w:t>
            </w:r>
            <w:r>
              <w:rPr>
                <w:rFonts w:eastAsia="Times New Roman"/>
                <w:sz w:val="20"/>
                <w:szCs w:val="20"/>
                <w:lang w:val="es-CO" w:eastAsia="es-CO"/>
              </w:rPr>
              <w:t>/2025</w:t>
            </w:r>
          </w:p>
        </w:tc>
        <w:tc>
          <w:tcPr>
            <w:tcW w:w="1660" w:type="pct"/>
            <w:tcBorders>
              <w:top w:val="nil"/>
              <w:left w:val="nil"/>
              <w:bottom w:val="single" w:sz="4" w:space="0" w:color="808080"/>
              <w:right w:val="single" w:sz="4" w:space="0" w:color="808080"/>
            </w:tcBorders>
            <w:shd w:val="clear" w:color="000000" w:fill="BFBFBF"/>
            <w:vAlign w:val="center"/>
          </w:tcPr>
          <w:p w14:paraId="619C81FC" w14:textId="34A49E03" w:rsidR="00B55578" w:rsidRPr="00E609ED" w:rsidRDefault="000819F7" w:rsidP="000145AC">
            <w:pPr>
              <w:pStyle w:val="05Cuerpo"/>
              <w:rPr>
                <w:rFonts w:eastAsia="Times New Roman"/>
                <w:sz w:val="20"/>
                <w:szCs w:val="20"/>
                <w:lang w:val="es-CO" w:eastAsia="es-CO"/>
              </w:rPr>
            </w:pPr>
            <w:r>
              <w:rPr>
                <w:rFonts w:eastAsia="Times New Roman"/>
                <w:sz w:val="20"/>
                <w:szCs w:val="20"/>
                <w:lang w:val="es-CO" w:eastAsia="es-CO"/>
              </w:rPr>
              <w:t>ALVARO PEDRAZA</w:t>
            </w:r>
          </w:p>
        </w:tc>
        <w:tc>
          <w:tcPr>
            <w:tcW w:w="1613" w:type="pct"/>
            <w:tcBorders>
              <w:top w:val="nil"/>
              <w:left w:val="nil"/>
              <w:bottom w:val="single" w:sz="4" w:space="0" w:color="808080"/>
              <w:right w:val="single" w:sz="4" w:space="0" w:color="808080"/>
            </w:tcBorders>
            <w:shd w:val="clear" w:color="000000" w:fill="BFBFBF"/>
            <w:vAlign w:val="center"/>
          </w:tcPr>
          <w:p w14:paraId="4C338506" w14:textId="00699CE7" w:rsidR="00B55578" w:rsidRPr="00E609ED" w:rsidRDefault="00962BAE" w:rsidP="000145AC">
            <w:pPr>
              <w:pStyle w:val="05Cuerpo"/>
              <w:rPr>
                <w:rFonts w:eastAsia="Times New Roman"/>
                <w:sz w:val="20"/>
                <w:szCs w:val="20"/>
                <w:lang w:val="es-CO" w:eastAsia="es-CO"/>
              </w:rPr>
            </w:pPr>
            <w:r>
              <w:rPr>
                <w:rFonts w:eastAsia="Times New Roman"/>
                <w:sz w:val="20"/>
                <w:szCs w:val="20"/>
                <w:lang w:val="es-CO" w:eastAsia="es-CO"/>
              </w:rPr>
              <w:t>NEFROLOGO</w:t>
            </w:r>
          </w:p>
        </w:tc>
      </w:tr>
      <w:tr w:rsidR="00B55578" w:rsidRPr="00091136" w14:paraId="32885220" w14:textId="77777777" w:rsidTr="000145AC">
        <w:trPr>
          <w:trHeight w:val="300"/>
        </w:trPr>
        <w:tc>
          <w:tcPr>
            <w:tcW w:w="620" w:type="pct"/>
            <w:tcBorders>
              <w:top w:val="nil"/>
              <w:left w:val="single" w:sz="4" w:space="0" w:color="808080"/>
              <w:bottom w:val="single" w:sz="4" w:space="0" w:color="808080"/>
              <w:right w:val="single" w:sz="4" w:space="0" w:color="808080"/>
            </w:tcBorders>
            <w:shd w:val="clear" w:color="000000" w:fill="FFFFFF"/>
          </w:tcPr>
          <w:p w14:paraId="15867815" w14:textId="77777777" w:rsidR="00B55578" w:rsidRPr="00091136" w:rsidRDefault="00B55578" w:rsidP="000145AC">
            <w:pPr>
              <w:pStyle w:val="05Cuerpo"/>
              <w:rPr>
                <w:sz w:val="20"/>
                <w:szCs w:val="20"/>
              </w:rPr>
            </w:pPr>
            <w:r w:rsidRPr="00091136">
              <w:rPr>
                <w:sz w:val="20"/>
                <w:szCs w:val="20"/>
              </w:rPr>
              <w:t>REVISÓ</w:t>
            </w:r>
          </w:p>
        </w:tc>
        <w:tc>
          <w:tcPr>
            <w:tcW w:w="1107" w:type="pct"/>
            <w:tcBorders>
              <w:top w:val="nil"/>
              <w:left w:val="nil"/>
              <w:bottom w:val="single" w:sz="4" w:space="0" w:color="808080"/>
              <w:right w:val="single" w:sz="4" w:space="0" w:color="808080"/>
            </w:tcBorders>
            <w:shd w:val="clear" w:color="000000" w:fill="FFFFFF"/>
          </w:tcPr>
          <w:p w14:paraId="62B97466" w14:textId="274DDF29" w:rsidR="00B55578" w:rsidRDefault="00962BAE" w:rsidP="000145AC">
            <w:pPr>
              <w:jc w:val="center"/>
            </w:pPr>
            <w:r>
              <w:rPr>
                <w:rFonts w:eastAsia="Times New Roman"/>
                <w:sz w:val="20"/>
                <w:szCs w:val="20"/>
                <w:lang w:val="es-CO" w:eastAsia="es-CO"/>
              </w:rPr>
              <w:t>22/12/2025</w:t>
            </w:r>
          </w:p>
        </w:tc>
        <w:tc>
          <w:tcPr>
            <w:tcW w:w="1660" w:type="pct"/>
            <w:tcBorders>
              <w:top w:val="nil"/>
              <w:left w:val="nil"/>
              <w:bottom w:val="single" w:sz="4" w:space="0" w:color="808080"/>
              <w:right w:val="single" w:sz="4" w:space="0" w:color="808080"/>
            </w:tcBorders>
            <w:shd w:val="clear" w:color="000000" w:fill="FFFFFF"/>
            <w:vAlign w:val="center"/>
          </w:tcPr>
          <w:p w14:paraId="7FB364C9" w14:textId="77777777" w:rsidR="00B55578" w:rsidRPr="00E609ED" w:rsidRDefault="00B55578" w:rsidP="000145AC">
            <w:pPr>
              <w:pStyle w:val="05Cuerpo"/>
              <w:rPr>
                <w:rFonts w:eastAsia="Times New Roman"/>
                <w:sz w:val="20"/>
                <w:szCs w:val="20"/>
                <w:lang w:val="es-CO" w:eastAsia="es-CO"/>
              </w:rPr>
            </w:pPr>
            <w:r>
              <w:rPr>
                <w:rFonts w:eastAsia="Times New Roman"/>
                <w:sz w:val="20"/>
                <w:szCs w:val="20"/>
                <w:lang w:val="es-CO" w:eastAsia="es-CO"/>
              </w:rPr>
              <w:t>RUBIELA ROMERO MADERO</w:t>
            </w:r>
          </w:p>
        </w:tc>
        <w:tc>
          <w:tcPr>
            <w:tcW w:w="1613" w:type="pct"/>
            <w:tcBorders>
              <w:top w:val="nil"/>
              <w:left w:val="nil"/>
              <w:bottom w:val="single" w:sz="4" w:space="0" w:color="808080"/>
              <w:right w:val="single" w:sz="4" w:space="0" w:color="808080"/>
            </w:tcBorders>
            <w:shd w:val="clear" w:color="000000" w:fill="FFFFFF"/>
            <w:vAlign w:val="center"/>
          </w:tcPr>
          <w:p w14:paraId="202E7D44" w14:textId="77777777" w:rsidR="00B55578" w:rsidRPr="00E609ED" w:rsidRDefault="00B55578" w:rsidP="000145AC">
            <w:pPr>
              <w:pStyle w:val="05Cuerpo"/>
              <w:rPr>
                <w:rFonts w:eastAsia="Times New Roman"/>
                <w:sz w:val="20"/>
                <w:szCs w:val="20"/>
                <w:lang w:val="es-CO" w:eastAsia="es-CO"/>
              </w:rPr>
            </w:pPr>
            <w:r>
              <w:rPr>
                <w:rFonts w:eastAsia="Times New Roman"/>
                <w:sz w:val="20"/>
                <w:szCs w:val="20"/>
                <w:lang w:val="es-CO" w:eastAsia="es-CO"/>
              </w:rPr>
              <w:t>CALIDAD INSTITUCIONAL</w:t>
            </w:r>
          </w:p>
        </w:tc>
      </w:tr>
      <w:tr w:rsidR="00B55578" w:rsidRPr="00091136" w14:paraId="0BDA707E" w14:textId="77777777" w:rsidTr="000145AC">
        <w:trPr>
          <w:trHeight w:val="300"/>
        </w:trPr>
        <w:tc>
          <w:tcPr>
            <w:tcW w:w="620" w:type="pct"/>
            <w:tcBorders>
              <w:top w:val="nil"/>
              <w:left w:val="single" w:sz="4" w:space="0" w:color="808080"/>
              <w:bottom w:val="single" w:sz="4" w:space="0" w:color="808080"/>
              <w:right w:val="single" w:sz="4" w:space="0" w:color="808080"/>
            </w:tcBorders>
            <w:shd w:val="clear" w:color="000000" w:fill="BFBFBF"/>
          </w:tcPr>
          <w:p w14:paraId="32C366D9" w14:textId="77777777" w:rsidR="00B55578" w:rsidRPr="00091136" w:rsidRDefault="00B55578" w:rsidP="000145AC">
            <w:pPr>
              <w:pStyle w:val="05Cuerpo"/>
              <w:rPr>
                <w:sz w:val="20"/>
                <w:szCs w:val="20"/>
              </w:rPr>
            </w:pPr>
            <w:r w:rsidRPr="00091136">
              <w:rPr>
                <w:sz w:val="20"/>
                <w:szCs w:val="20"/>
              </w:rPr>
              <w:t>APROBÓ</w:t>
            </w:r>
          </w:p>
        </w:tc>
        <w:tc>
          <w:tcPr>
            <w:tcW w:w="1107" w:type="pct"/>
            <w:tcBorders>
              <w:top w:val="nil"/>
              <w:left w:val="nil"/>
              <w:bottom w:val="single" w:sz="4" w:space="0" w:color="808080"/>
              <w:right w:val="single" w:sz="4" w:space="0" w:color="808080"/>
            </w:tcBorders>
            <w:shd w:val="clear" w:color="000000" w:fill="BFBFBF"/>
          </w:tcPr>
          <w:p w14:paraId="0D4D68C7" w14:textId="7176E6FB" w:rsidR="00B55578" w:rsidRDefault="00962BAE" w:rsidP="000145AC">
            <w:pPr>
              <w:jc w:val="center"/>
            </w:pPr>
            <w:r>
              <w:rPr>
                <w:rFonts w:eastAsia="Times New Roman"/>
                <w:sz w:val="20"/>
                <w:szCs w:val="20"/>
                <w:lang w:val="es-CO" w:eastAsia="es-CO"/>
              </w:rPr>
              <w:t>22/12/2025</w:t>
            </w:r>
          </w:p>
        </w:tc>
        <w:tc>
          <w:tcPr>
            <w:tcW w:w="1660" w:type="pct"/>
            <w:tcBorders>
              <w:top w:val="nil"/>
              <w:left w:val="nil"/>
              <w:bottom w:val="single" w:sz="4" w:space="0" w:color="808080"/>
              <w:right w:val="single" w:sz="4" w:space="0" w:color="808080"/>
            </w:tcBorders>
            <w:shd w:val="clear" w:color="000000" w:fill="BFBFBF"/>
            <w:vAlign w:val="center"/>
          </w:tcPr>
          <w:p w14:paraId="6DB95AE1" w14:textId="77777777" w:rsidR="00B55578" w:rsidRPr="00E609ED" w:rsidRDefault="00B55578" w:rsidP="000145AC">
            <w:pPr>
              <w:pStyle w:val="05Cuerpo"/>
              <w:rPr>
                <w:rFonts w:eastAsia="Times New Roman"/>
                <w:sz w:val="20"/>
                <w:szCs w:val="20"/>
                <w:lang w:val="es-CO" w:eastAsia="es-CO"/>
              </w:rPr>
            </w:pPr>
            <w:r>
              <w:rPr>
                <w:sz w:val="22"/>
                <w:szCs w:val="22"/>
              </w:rPr>
              <w:t>MABIS MERCADO RUA</w:t>
            </w:r>
          </w:p>
        </w:tc>
        <w:tc>
          <w:tcPr>
            <w:tcW w:w="1613" w:type="pct"/>
            <w:tcBorders>
              <w:top w:val="nil"/>
              <w:left w:val="nil"/>
              <w:bottom w:val="single" w:sz="4" w:space="0" w:color="808080"/>
              <w:right w:val="single" w:sz="4" w:space="0" w:color="808080"/>
            </w:tcBorders>
            <w:shd w:val="clear" w:color="000000" w:fill="BFBFBF"/>
            <w:vAlign w:val="center"/>
          </w:tcPr>
          <w:p w14:paraId="7AE0599A" w14:textId="77777777" w:rsidR="00B55578" w:rsidRPr="00E609ED" w:rsidRDefault="00B55578" w:rsidP="000145AC">
            <w:pPr>
              <w:pStyle w:val="05Cuerpo"/>
              <w:rPr>
                <w:rFonts w:eastAsia="Times New Roman"/>
                <w:sz w:val="20"/>
                <w:szCs w:val="20"/>
                <w:lang w:val="es-CO" w:eastAsia="es-CO"/>
              </w:rPr>
            </w:pPr>
            <w:r>
              <w:rPr>
                <w:rFonts w:eastAsia="Times New Roman"/>
                <w:sz w:val="20"/>
                <w:szCs w:val="20"/>
                <w:lang w:val="es-CO" w:eastAsia="es-CO"/>
              </w:rPr>
              <w:t>SUBGERENTE CIENTIFICA</w:t>
            </w:r>
          </w:p>
        </w:tc>
      </w:tr>
    </w:tbl>
    <w:p w14:paraId="1EE3A290" w14:textId="77777777" w:rsidR="00463364" w:rsidRDefault="00463364" w:rsidP="00463364">
      <w:pPr>
        <w:pStyle w:val="05Cuerpo"/>
        <w:spacing w:before="0"/>
      </w:pPr>
    </w:p>
    <w:p w14:paraId="1DE0332D" w14:textId="77777777" w:rsidR="00463364" w:rsidRPr="008D0DB9" w:rsidRDefault="00463364" w:rsidP="00463364">
      <w:pPr>
        <w:pStyle w:val="06Elaboracinycontrol"/>
      </w:pPr>
      <w:r>
        <w:t>CONTROL DE CAMBIOS</w:t>
      </w:r>
    </w:p>
    <w:tbl>
      <w:tblPr>
        <w:tblW w:w="5000" w:type="pct"/>
        <w:tblCellMar>
          <w:left w:w="70" w:type="dxa"/>
          <w:right w:w="70" w:type="dxa"/>
        </w:tblCellMar>
        <w:tblLook w:val="04A0" w:firstRow="1" w:lastRow="0" w:firstColumn="1" w:lastColumn="0" w:noHBand="0" w:noVBand="1"/>
      </w:tblPr>
      <w:tblGrid>
        <w:gridCol w:w="2691"/>
        <w:gridCol w:w="1416"/>
        <w:gridCol w:w="709"/>
        <w:gridCol w:w="1701"/>
        <w:gridCol w:w="1842"/>
        <w:gridCol w:w="1887"/>
      </w:tblGrid>
      <w:tr w:rsidR="00463364" w:rsidRPr="00091136" w14:paraId="7598C0CD" w14:textId="77777777" w:rsidTr="00A358B8">
        <w:trPr>
          <w:trHeight w:val="300"/>
          <w:tblHeader/>
        </w:trPr>
        <w:tc>
          <w:tcPr>
            <w:tcW w:w="1313" w:type="pct"/>
            <w:tcBorders>
              <w:top w:val="single" w:sz="4" w:space="0" w:color="808080"/>
              <w:left w:val="single" w:sz="4" w:space="0" w:color="808080"/>
              <w:bottom w:val="single" w:sz="4" w:space="0" w:color="808080"/>
              <w:right w:val="single" w:sz="4" w:space="0" w:color="808080"/>
            </w:tcBorders>
            <w:vAlign w:val="center"/>
          </w:tcPr>
          <w:p w14:paraId="3D18018E" w14:textId="77777777" w:rsidR="00463364" w:rsidRPr="00091136" w:rsidRDefault="00463364" w:rsidP="00A358B8">
            <w:pPr>
              <w:pStyle w:val="05Cuerpo"/>
              <w:jc w:val="center"/>
              <w:rPr>
                <w:b/>
                <w:sz w:val="20"/>
                <w:szCs w:val="20"/>
                <w:lang w:val="es-CO" w:eastAsia="es-CO"/>
              </w:rPr>
            </w:pPr>
            <w:r>
              <w:rPr>
                <w:b/>
                <w:sz w:val="20"/>
                <w:szCs w:val="20"/>
                <w:lang w:val="es-CO" w:eastAsia="es-CO"/>
              </w:rPr>
              <w:t>NOMBRE DEL DOCUMENTO</w:t>
            </w:r>
          </w:p>
        </w:tc>
        <w:tc>
          <w:tcPr>
            <w:tcW w:w="691" w:type="pct"/>
            <w:tcBorders>
              <w:top w:val="single" w:sz="4" w:space="0" w:color="808080"/>
              <w:left w:val="nil"/>
              <w:bottom w:val="single" w:sz="4" w:space="0" w:color="808080"/>
              <w:right w:val="single" w:sz="4" w:space="0" w:color="808080"/>
            </w:tcBorders>
            <w:vAlign w:val="center"/>
          </w:tcPr>
          <w:p w14:paraId="5D006942" w14:textId="77777777" w:rsidR="00463364" w:rsidRPr="00091136" w:rsidRDefault="00463364" w:rsidP="00A358B8">
            <w:pPr>
              <w:pStyle w:val="05Cuerpo"/>
              <w:jc w:val="center"/>
              <w:rPr>
                <w:b/>
                <w:sz w:val="20"/>
                <w:szCs w:val="20"/>
                <w:lang w:val="es-CO" w:eastAsia="es-CO"/>
              </w:rPr>
            </w:pPr>
            <w:r>
              <w:rPr>
                <w:b/>
                <w:sz w:val="20"/>
                <w:szCs w:val="20"/>
                <w:lang w:val="es-CO" w:eastAsia="es-CO"/>
              </w:rPr>
              <w:t>CÓDIGO</w:t>
            </w:r>
          </w:p>
        </w:tc>
        <w:tc>
          <w:tcPr>
            <w:tcW w:w="346" w:type="pct"/>
            <w:tcBorders>
              <w:top w:val="single" w:sz="4" w:space="0" w:color="808080"/>
              <w:left w:val="nil"/>
              <w:bottom w:val="single" w:sz="4" w:space="0" w:color="808080"/>
              <w:right w:val="single" w:sz="4" w:space="0" w:color="808080"/>
            </w:tcBorders>
            <w:vAlign w:val="center"/>
          </w:tcPr>
          <w:p w14:paraId="73D2E1D7" w14:textId="77777777" w:rsidR="00463364" w:rsidRDefault="00463364" w:rsidP="00A358B8">
            <w:pPr>
              <w:pStyle w:val="05Cuerpo"/>
              <w:jc w:val="center"/>
              <w:rPr>
                <w:b/>
                <w:sz w:val="20"/>
                <w:szCs w:val="20"/>
                <w:lang w:val="es-CO" w:eastAsia="es-CO"/>
              </w:rPr>
            </w:pPr>
            <w:r>
              <w:rPr>
                <w:b/>
                <w:sz w:val="20"/>
                <w:szCs w:val="20"/>
                <w:lang w:val="es-CO" w:eastAsia="es-CO"/>
              </w:rPr>
              <w:t>VER</w:t>
            </w:r>
          </w:p>
          <w:p w14:paraId="7C2EDF47" w14:textId="77777777" w:rsidR="00463364" w:rsidRPr="00091136" w:rsidRDefault="00463364" w:rsidP="00A358B8">
            <w:pPr>
              <w:pStyle w:val="05Cuerpo"/>
              <w:jc w:val="center"/>
              <w:rPr>
                <w:b/>
                <w:sz w:val="20"/>
                <w:szCs w:val="20"/>
                <w:lang w:val="es-CO" w:eastAsia="es-CO"/>
              </w:rPr>
            </w:pPr>
            <w:r>
              <w:rPr>
                <w:b/>
                <w:sz w:val="20"/>
                <w:szCs w:val="20"/>
                <w:lang w:val="es-CO" w:eastAsia="es-CO"/>
              </w:rPr>
              <w:t>SIÓN</w:t>
            </w:r>
          </w:p>
        </w:tc>
        <w:tc>
          <w:tcPr>
            <w:tcW w:w="830" w:type="pct"/>
            <w:tcBorders>
              <w:top w:val="single" w:sz="4" w:space="0" w:color="808080"/>
              <w:left w:val="nil"/>
              <w:bottom w:val="single" w:sz="4" w:space="0" w:color="808080"/>
              <w:right w:val="single" w:sz="4" w:space="0" w:color="808080"/>
            </w:tcBorders>
            <w:vAlign w:val="center"/>
          </w:tcPr>
          <w:p w14:paraId="2D388F78" w14:textId="77777777" w:rsidR="00463364" w:rsidRPr="00091136" w:rsidRDefault="00463364" w:rsidP="00A358B8">
            <w:pPr>
              <w:pStyle w:val="05Cuerpo"/>
              <w:jc w:val="center"/>
              <w:rPr>
                <w:b/>
                <w:sz w:val="20"/>
                <w:szCs w:val="20"/>
                <w:lang w:val="es-CO" w:eastAsia="es-CO"/>
              </w:rPr>
            </w:pPr>
            <w:r>
              <w:rPr>
                <w:b/>
                <w:sz w:val="20"/>
                <w:szCs w:val="20"/>
                <w:lang w:val="es-CO" w:eastAsia="es-CO"/>
              </w:rPr>
              <w:t>FECHA MODIFICACIÓN</w:t>
            </w:r>
          </w:p>
        </w:tc>
        <w:tc>
          <w:tcPr>
            <w:tcW w:w="899" w:type="pct"/>
            <w:tcBorders>
              <w:top w:val="single" w:sz="4" w:space="0" w:color="808080"/>
              <w:left w:val="nil"/>
              <w:bottom w:val="single" w:sz="4" w:space="0" w:color="808080"/>
              <w:right w:val="single" w:sz="4" w:space="0" w:color="808080"/>
            </w:tcBorders>
          </w:tcPr>
          <w:p w14:paraId="6DE4BEFD" w14:textId="77777777" w:rsidR="00463364" w:rsidRPr="00091136" w:rsidRDefault="00463364" w:rsidP="00A358B8">
            <w:pPr>
              <w:pStyle w:val="05Cuerpo"/>
              <w:jc w:val="center"/>
              <w:rPr>
                <w:b/>
                <w:sz w:val="20"/>
                <w:szCs w:val="20"/>
                <w:lang w:val="es-CO" w:eastAsia="es-CO"/>
              </w:rPr>
            </w:pPr>
            <w:r>
              <w:rPr>
                <w:b/>
                <w:sz w:val="20"/>
                <w:szCs w:val="20"/>
                <w:lang w:val="es-CO" w:eastAsia="es-CO"/>
              </w:rPr>
              <w:t>MODIFICACIÓN</w:t>
            </w:r>
          </w:p>
        </w:tc>
        <w:tc>
          <w:tcPr>
            <w:tcW w:w="921" w:type="pct"/>
            <w:tcBorders>
              <w:top w:val="single" w:sz="4" w:space="0" w:color="808080"/>
              <w:left w:val="nil"/>
              <w:bottom w:val="single" w:sz="4" w:space="0" w:color="808080"/>
              <w:right w:val="single" w:sz="4" w:space="0" w:color="808080"/>
            </w:tcBorders>
          </w:tcPr>
          <w:p w14:paraId="7B7FEC4A" w14:textId="77777777" w:rsidR="00463364" w:rsidRPr="00091136" w:rsidRDefault="00463364" w:rsidP="00A358B8">
            <w:pPr>
              <w:pStyle w:val="05Cuerpo"/>
              <w:jc w:val="center"/>
              <w:rPr>
                <w:b/>
                <w:sz w:val="20"/>
                <w:szCs w:val="20"/>
                <w:lang w:val="es-CO" w:eastAsia="es-CO"/>
              </w:rPr>
            </w:pPr>
            <w:r>
              <w:rPr>
                <w:b/>
                <w:sz w:val="20"/>
                <w:szCs w:val="20"/>
                <w:lang w:val="es-CO" w:eastAsia="es-CO"/>
              </w:rPr>
              <w:t>RESPONSABLE</w:t>
            </w:r>
          </w:p>
        </w:tc>
      </w:tr>
      <w:tr w:rsidR="00463364" w:rsidRPr="00091136" w14:paraId="6B63A0F7" w14:textId="77777777" w:rsidTr="00A358B8">
        <w:trPr>
          <w:trHeight w:val="300"/>
        </w:trPr>
        <w:tc>
          <w:tcPr>
            <w:tcW w:w="1313" w:type="pct"/>
            <w:tcBorders>
              <w:top w:val="nil"/>
              <w:left w:val="single" w:sz="4" w:space="0" w:color="808080"/>
              <w:bottom w:val="single" w:sz="4" w:space="0" w:color="808080"/>
              <w:right w:val="single" w:sz="4" w:space="0" w:color="808080"/>
            </w:tcBorders>
            <w:shd w:val="clear" w:color="000000" w:fill="BFBFBF"/>
          </w:tcPr>
          <w:p w14:paraId="644099BF" w14:textId="77777777" w:rsidR="00D86252" w:rsidRPr="00D86252" w:rsidRDefault="00D86252" w:rsidP="00D86252">
            <w:pPr>
              <w:jc w:val="center"/>
              <w:rPr>
                <w:rFonts w:cs="Arial"/>
                <w:b/>
                <w:sz w:val="20"/>
                <w:szCs w:val="20"/>
              </w:rPr>
            </w:pPr>
            <w:r w:rsidRPr="00D86252">
              <w:rPr>
                <w:rFonts w:cs="Arial"/>
                <w:b/>
                <w:bCs/>
                <w:color w:val="000000"/>
                <w:sz w:val="20"/>
                <w:szCs w:val="20"/>
              </w:rPr>
              <w:t>MANUAL DE BIOSEGURIDAD</w:t>
            </w:r>
          </w:p>
          <w:p w14:paraId="0029644C" w14:textId="536EFF2F" w:rsidR="00463364" w:rsidRPr="00962BAE" w:rsidRDefault="00463364" w:rsidP="00A358B8">
            <w:pPr>
              <w:pStyle w:val="05Cuerpo"/>
              <w:rPr>
                <w:b/>
                <w:bCs/>
                <w:sz w:val="20"/>
                <w:szCs w:val="20"/>
                <w:lang w:val="es"/>
              </w:rPr>
            </w:pPr>
          </w:p>
        </w:tc>
        <w:tc>
          <w:tcPr>
            <w:tcW w:w="691" w:type="pct"/>
            <w:tcBorders>
              <w:top w:val="nil"/>
              <w:left w:val="nil"/>
              <w:bottom w:val="single" w:sz="4" w:space="0" w:color="808080"/>
              <w:right w:val="single" w:sz="4" w:space="0" w:color="808080"/>
            </w:tcBorders>
            <w:shd w:val="clear" w:color="000000" w:fill="BFBFBF"/>
            <w:vAlign w:val="center"/>
          </w:tcPr>
          <w:p w14:paraId="4EF979C5" w14:textId="353B05DA" w:rsidR="00463364" w:rsidRPr="0053274B" w:rsidRDefault="00421281" w:rsidP="00A358B8">
            <w:pPr>
              <w:pStyle w:val="05Cuerpo"/>
              <w:jc w:val="center"/>
              <w:rPr>
                <w:rFonts w:eastAsia="Times New Roman"/>
                <w:sz w:val="20"/>
                <w:szCs w:val="20"/>
                <w:lang w:val="es-CO" w:eastAsia="es-CO"/>
              </w:rPr>
            </w:pPr>
            <w:r>
              <w:rPr>
                <w:rFonts w:eastAsia="Times New Roman"/>
                <w:sz w:val="20"/>
                <w:szCs w:val="20"/>
                <w:lang w:val="es-CO" w:eastAsia="es-CO"/>
              </w:rPr>
              <w:t>GUR-</w:t>
            </w:r>
            <w:r w:rsidR="00D86252">
              <w:rPr>
                <w:rFonts w:eastAsia="Times New Roman"/>
                <w:sz w:val="20"/>
                <w:szCs w:val="20"/>
                <w:lang w:val="es-CO" w:eastAsia="es-CO"/>
              </w:rPr>
              <w:t>MA</w:t>
            </w:r>
            <w:r>
              <w:rPr>
                <w:rFonts w:eastAsia="Times New Roman"/>
                <w:sz w:val="20"/>
                <w:szCs w:val="20"/>
                <w:lang w:val="es-CO" w:eastAsia="es-CO"/>
              </w:rPr>
              <w:t>: 0</w:t>
            </w:r>
            <w:r w:rsidR="001563F4">
              <w:rPr>
                <w:rFonts w:eastAsia="Times New Roman"/>
                <w:sz w:val="20"/>
                <w:szCs w:val="20"/>
                <w:lang w:val="es-CO" w:eastAsia="es-CO"/>
              </w:rPr>
              <w:t>1</w:t>
            </w:r>
            <w:r w:rsidR="00D86252">
              <w:rPr>
                <w:rFonts w:eastAsia="Times New Roman"/>
                <w:sz w:val="20"/>
                <w:szCs w:val="20"/>
                <w:lang w:val="es-CO" w:eastAsia="es-CO"/>
              </w:rPr>
              <w:t>9</w:t>
            </w:r>
          </w:p>
        </w:tc>
        <w:tc>
          <w:tcPr>
            <w:tcW w:w="346" w:type="pct"/>
            <w:tcBorders>
              <w:top w:val="nil"/>
              <w:left w:val="nil"/>
              <w:bottom w:val="single" w:sz="4" w:space="0" w:color="808080"/>
              <w:right w:val="single" w:sz="4" w:space="0" w:color="808080"/>
            </w:tcBorders>
            <w:shd w:val="clear" w:color="000000" w:fill="BFBFBF"/>
            <w:vAlign w:val="center"/>
          </w:tcPr>
          <w:p w14:paraId="53C16351" w14:textId="16D0FB49" w:rsidR="00463364" w:rsidRPr="0053274B" w:rsidRDefault="00421281" w:rsidP="00A358B8">
            <w:pPr>
              <w:pStyle w:val="05Cuerpo"/>
              <w:jc w:val="center"/>
              <w:rPr>
                <w:rFonts w:eastAsia="Times New Roman"/>
                <w:sz w:val="20"/>
                <w:szCs w:val="20"/>
                <w:lang w:val="es-CO" w:eastAsia="es-CO"/>
              </w:rPr>
            </w:pPr>
            <w:r>
              <w:rPr>
                <w:rFonts w:eastAsia="Times New Roman"/>
                <w:sz w:val="20"/>
                <w:szCs w:val="20"/>
                <w:lang w:val="es-CO" w:eastAsia="es-CO"/>
              </w:rPr>
              <w:t>1</w:t>
            </w:r>
          </w:p>
        </w:tc>
        <w:tc>
          <w:tcPr>
            <w:tcW w:w="830" w:type="pct"/>
            <w:tcBorders>
              <w:top w:val="nil"/>
              <w:left w:val="nil"/>
              <w:bottom w:val="single" w:sz="4" w:space="0" w:color="808080"/>
              <w:right w:val="single" w:sz="4" w:space="0" w:color="808080"/>
            </w:tcBorders>
            <w:shd w:val="clear" w:color="000000" w:fill="BFBFBF"/>
            <w:vAlign w:val="center"/>
          </w:tcPr>
          <w:p w14:paraId="3D0C001B" w14:textId="51E190AC" w:rsidR="00463364" w:rsidRPr="0053274B" w:rsidRDefault="001563F4" w:rsidP="00A358B8">
            <w:pPr>
              <w:pStyle w:val="05Cuerpo"/>
              <w:jc w:val="center"/>
              <w:rPr>
                <w:rFonts w:eastAsia="Times New Roman"/>
                <w:sz w:val="20"/>
                <w:szCs w:val="20"/>
                <w:lang w:val="es-CO" w:eastAsia="es-CO"/>
              </w:rPr>
            </w:pPr>
            <w:r>
              <w:rPr>
                <w:rFonts w:eastAsia="Times New Roman"/>
                <w:sz w:val="20"/>
                <w:szCs w:val="20"/>
                <w:lang w:val="es-CO" w:eastAsia="es-CO"/>
              </w:rPr>
              <w:t>26/12/2025</w:t>
            </w:r>
          </w:p>
        </w:tc>
        <w:tc>
          <w:tcPr>
            <w:tcW w:w="899" w:type="pct"/>
            <w:tcBorders>
              <w:top w:val="nil"/>
              <w:left w:val="nil"/>
              <w:bottom w:val="single" w:sz="4" w:space="0" w:color="808080"/>
              <w:right w:val="single" w:sz="4" w:space="0" w:color="808080"/>
            </w:tcBorders>
            <w:shd w:val="clear" w:color="000000" w:fill="BFBFBF"/>
          </w:tcPr>
          <w:p w14:paraId="106CD1F2" w14:textId="0EC27D66" w:rsidR="00463364" w:rsidRPr="0053274B" w:rsidRDefault="00421281" w:rsidP="00A358B8">
            <w:pPr>
              <w:pStyle w:val="05Cuerpo"/>
              <w:rPr>
                <w:rFonts w:eastAsia="Times New Roman"/>
                <w:sz w:val="20"/>
                <w:szCs w:val="20"/>
                <w:lang w:val="es-CO" w:eastAsia="es-CO"/>
              </w:rPr>
            </w:pPr>
            <w:r>
              <w:rPr>
                <w:rFonts w:eastAsia="Times New Roman"/>
                <w:sz w:val="20"/>
                <w:szCs w:val="20"/>
                <w:lang w:val="es-CO" w:eastAsia="es-CO"/>
              </w:rPr>
              <w:t>CONTENIDO</w:t>
            </w:r>
          </w:p>
        </w:tc>
        <w:tc>
          <w:tcPr>
            <w:tcW w:w="921" w:type="pct"/>
            <w:tcBorders>
              <w:top w:val="nil"/>
              <w:left w:val="nil"/>
              <w:bottom w:val="single" w:sz="4" w:space="0" w:color="808080"/>
              <w:right w:val="single" w:sz="4" w:space="0" w:color="808080"/>
            </w:tcBorders>
            <w:shd w:val="clear" w:color="000000" w:fill="BFBFBF"/>
          </w:tcPr>
          <w:p w14:paraId="39BEE4FD" w14:textId="52667619" w:rsidR="00463364" w:rsidRPr="0053274B" w:rsidRDefault="001563F4" w:rsidP="00A358B8">
            <w:pPr>
              <w:pStyle w:val="05Cuerpo"/>
              <w:rPr>
                <w:rFonts w:eastAsia="Times New Roman"/>
                <w:sz w:val="20"/>
                <w:szCs w:val="20"/>
                <w:lang w:val="es-CO" w:eastAsia="es-CO"/>
              </w:rPr>
            </w:pPr>
            <w:r>
              <w:rPr>
                <w:rFonts w:eastAsia="Times New Roman"/>
                <w:sz w:val="20"/>
                <w:szCs w:val="20"/>
                <w:lang w:val="es-CO" w:eastAsia="es-CO"/>
              </w:rPr>
              <w:t>ALVARO PEDRAZA</w:t>
            </w:r>
          </w:p>
        </w:tc>
      </w:tr>
      <w:tr w:rsidR="00463364" w:rsidRPr="00091136" w14:paraId="5DDE389A" w14:textId="77777777" w:rsidTr="00A358B8">
        <w:trPr>
          <w:trHeight w:val="300"/>
        </w:trPr>
        <w:tc>
          <w:tcPr>
            <w:tcW w:w="1313" w:type="pct"/>
            <w:tcBorders>
              <w:top w:val="nil"/>
              <w:left w:val="single" w:sz="4" w:space="0" w:color="808080"/>
              <w:bottom w:val="single" w:sz="4" w:space="0" w:color="808080"/>
              <w:right w:val="single" w:sz="4" w:space="0" w:color="808080"/>
            </w:tcBorders>
            <w:shd w:val="clear" w:color="000000" w:fill="FFFFFF"/>
          </w:tcPr>
          <w:p w14:paraId="68230283" w14:textId="77777777" w:rsidR="00463364" w:rsidRPr="00091136" w:rsidRDefault="00463364" w:rsidP="00A358B8">
            <w:pPr>
              <w:pStyle w:val="05Cuerpo"/>
              <w:rPr>
                <w:sz w:val="20"/>
                <w:szCs w:val="20"/>
              </w:rPr>
            </w:pPr>
          </w:p>
        </w:tc>
        <w:tc>
          <w:tcPr>
            <w:tcW w:w="691" w:type="pct"/>
            <w:tcBorders>
              <w:top w:val="nil"/>
              <w:left w:val="nil"/>
              <w:bottom w:val="single" w:sz="4" w:space="0" w:color="808080"/>
              <w:right w:val="single" w:sz="4" w:space="0" w:color="808080"/>
            </w:tcBorders>
            <w:shd w:val="clear" w:color="000000" w:fill="FFFFFF"/>
            <w:vAlign w:val="center"/>
          </w:tcPr>
          <w:p w14:paraId="22245341" w14:textId="77777777" w:rsidR="00463364" w:rsidRPr="0053274B" w:rsidRDefault="00463364" w:rsidP="00A358B8">
            <w:pPr>
              <w:pStyle w:val="05Cuerpo"/>
              <w:jc w:val="center"/>
              <w:rPr>
                <w:rFonts w:eastAsia="Times New Roman"/>
                <w:sz w:val="20"/>
                <w:szCs w:val="20"/>
                <w:lang w:val="es-CO" w:eastAsia="es-CO"/>
              </w:rPr>
            </w:pPr>
          </w:p>
        </w:tc>
        <w:tc>
          <w:tcPr>
            <w:tcW w:w="346" w:type="pct"/>
            <w:tcBorders>
              <w:top w:val="nil"/>
              <w:left w:val="nil"/>
              <w:bottom w:val="single" w:sz="4" w:space="0" w:color="808080"/>
              <w:right w:val="single" w:sz="4" w:space="0" w:color="808080"/>
            </w:tcBorders>
            <w:shd w:val="clear" w:color="000000" w:fill="FFFFFF"/>
            <w:vAlign w:val="center"/>
          </w:tcPr>
          <w:p w14:paraId="669A9B29" w14:textId="77777777" w:rsidR="00463364" w:rsidRPr="0053274B" w:rsidRDefault="00463364" w:rsidP="00A358B8">
            <w:pPr>
              <w:pStyle w:val="05Cuerpo"/>
              <w:jc w:val="center"/>
              <w:rPr>
                <w:rFonts w:eastAsia="Times New Roman"/>
                <w:sz w:val="20"/>
                <w:szCs w:val="20"/>
                <w:lang w:val="es-CO" w:eastAsia="es-CO"/>
              </w:rPr>
            </w:pPr>
          </w:p>
        </w:tc>
        <w:tc>
          <w:tcPr>
            <w:tcW w:w="830" w:type="pct"/>
            <w:tcBorders>
              <w:top w:val="nil"/>
              <w:left w:val="nil"/>
              <w:bottom w:val="single" w:sz="4" w:space="0" w:color="808080"/>
              <w:right w:val="single" w:sz="4" w:space="0" w:color="808080"/>
            </w:tcBorders>
            <w:shd w:val="clear" w:color="000000" w:fill="FFFFFF"/>
            <w:vAlign w:val="center"/>
          </w:tcPr>
          <w:p w14:paraId="543F56B9" w14:textId="77777777" w:rsidR="00463364" w:rsidRPr="0053274B" w:rsidRDefault="00463364" w:rsidP="00A358B8">
            <w:pPr>
              <w:pStyle w:val="05Cuerpo"/>
              <w:jc w:val="center"/>
              <w:rPr>
                <w:rFonts w:eastAsia="Times New Roman"/>
                <w:sz w:val="20"/>
                <w:szCs w:val="20"/>
                <w:lang w:val="es-CO" w:eastAsia="es-CO"/>
              </w:rPr>
            </w:pPr>
          </w:p>
        </w:tc>
        <w:tc>
          <w:tcPr>
            <w:tcW w:w="899" w:type="pct"/>
            <w:tcBorders>
              <w:top w:val="nil"/>
              <w:left w:val="nil"/>
              <w:bottom w:val="single" w:sz="4" w:space="0" w:color="808080"/>
              <w:right w:val="single" w:sz="4" w:space="0" w:color="808080"/>
            </w:tcBorders>
            <w:shd w:val="clear" w:color="000000" w:fill="FFFFFF"/>
          </w:tcPr>
          <w:p w14:paraId="1CEEE774" w14:textId="77777777" w:rsidR="00463364" w:rsidRPr="0053274B" w:rsidRDefault="00463364" w:rsidP="00A358B8">
            <w:pPr>
              <w:pStyle w:val="05Cuerpo"/>
              <w:rPr>
                <w:rFonts w:eastAsia="Times New Roman"/>
                <w:sz w:val="20"/>
                <w:szCs w:val="20"/>
                <w:lang w:val="es-CO" w:eastAsia="es-CO"/>
              </w:rPr>
            </w:pPr>
          </w:p>
        </w:tc>
        <w:tc>
          <w:tcPr>
            <w:tcW w:w="921" w:type="pct"/>
            <w:tcBorders>
              <w:top w:val="nil"/>
              <w:left w:val="nil"/>
              <w:bottom w:val="single" w:sz="4" w:space="0" w:color="808080"/>
              <w:right w:val="single" w:sz="4" w:space="0" w:color="808080"/>
            </w:tcBorders>
            <w:shd w:val="clear" w:color="000000" w:fill="FFFFFF"/>
          </w:tcPr>
          <w:p w14:paraId="1432045E" w14:textId="77777777" w:rsidR="00463364" w:rsidRPr="0053274B" w:rsidRDefault="00463364" w:rsidP="00A358B8">
            <w:pPr>
              <w:pStyle w:val="05Cuerpo"/>
              <w:rPr>
                <w:rFonts w:eastAsia="Times New Roman"/>
                <w:sz w:val="20"/>
                <w:szCs w:val="20"/>
                <w:lang w:val="es-CO" w:eastAsia="es-CO"/>
              </w:rPr>
            </w:pPr>
          </w:p>
        </w:tc>
      </w:tr>
    </w:tbl>
    <w:p w14:paraId="312E5D77" w14:textId="77777777" w:rsidR="00463364" w:rsidRDefault="00463364" w:rsidP="00463364">
      <w:pPr>
        <w:pStyle w:val="05Cuerpo"/>
        <w:spacing w:before="0"/>
      </w:pPr>
    </w:p>
    <w:p w14:paraId="5AC458D3" w14:textId="77777777" w:rsidR="00463364" w:rsidRPr="008D0DB9" w:rsidRDefault="00463364" w:rsidP="00463364">
      <w:pPr>
        <w:pStyle w:val="06Elaboracinycontrol"/>
      </w:pPr>
      <w:r>
        <w:lastRenderedPageBreak/>
        <w:t>registro de comunicación del documento</w:t>
      </w:r>
    </w:p>
    <w:tbl>
      <w:tblPr>
        <w:tblW w:w="5000" w:type="pct"/>
        <w:tblCellMar>
          <w:left w:w="70" w:type="dxa"/>
          <w:right w:w="70" w:type="dxa"/>
        </w:tblCellMar>
        <w:tblLook w:val="04A0" w:firstRow="1" w:lastRow="0" w:firstColumn="1" w:lastColumn="0" w:noHBand="0" w:noVBand="1"/>
      </w:tblPr>
      <w:tblGrid>
        <w:gridCol w:w="2459"/>
        <w:gridCol w:w="1815"/>
        <w:gridCol w:w="4730"/>
        <w:gridCol w:w="1242"/>
      </w:tblGrid>
      <w:tr w:rsidR="00463364" w:rsidRPr="00091136" w14:paraId="6D18398D" w14:textId="77777777" w:rsidTr="00A358B8">
        <w:trPr>
          <w:trHeight w:val="300"/>
          <w:tblHeader/>
        </w:trPr>
        <w:tc>
          <w:tcPr>
            <w:tcW w:w="1796" w:type="pct"/>
            <w:tcBorders>
              <w:top w:val="single" w:sz="4" w:space="0" w:color="808080"/>
              <w:left w:val="single" w:sz="4" w:space="0" w:color="808080"/>
              <w:bottom w:val="single" w:sz="4" w:space="0" w:color="808080"/>
              <w:right w:val="single" w:sz="4" w:space="0" w:color="808080"/>
            </w:tcBorders>
            <w:vAlign w:val="center"/>
          </w:tcPr>
          <w:p w14:paraId="39907224" w14:textId="77777777" w:rsidR="00463364" w:rsidRPr="00091136" w:rsidRDefault="00463364" w:rsidP="00A358B8">
            <w:pPr>
              <w:pStyle w:val="05Cuerpo"/>
              <w:jc w:val="center"/>
              <w:rPr>
                <w:b/>
                <w:sz w:val="20"/>
                <w:szCs w:val="20"/>
                <w:lang w:val="es-CO" w:eastAsia="es-CO"/>
              </w:rPr>
            </w:pPr>
            <w:r>
              <w:rPr>
                <w:b/>
                <w:sz w:val="20"/>
                <w:szCs w:val="20"/>
                <w:lang w:val="es-CO" w:eastAsia="es-CO"/>
              </w:rPr>
              <w:t>NOMBRE Y APELLIDO</w:t>
            </w:r>
          </w:p>
        </w:tc>
        <w:tc>
          <w:tcPr>
            <w:tcW w:w="1314" w:type="pct"/>
            <w:tcBorders>
              <w:top w:val="single" w:sz="4" w:space="0" w:color="808080"/>
              <w:left w:val="nil"/>
              <w:bottom w:val="single" w:sz="4" w:space="0" w:color="808080"/>
              <w:right w:val="single" w:sz="4" w:space="0" w:color="808080"/>
            </w:tcBorders>
            <w:vAlign w:val="center"/>
          </w:tcPr>
          <w:p w14:paraId="7577A099" w14:textId="77777777" w:rsidR="00463364" w:rsidRPr="00091136" w:rsidRDefault="00463364" w:rsidP="00A358B8">
            <w:pPr>
              <w:pStyle w:val="05Cuerpo"/>
              <w:jc w:val="center"/>
              <w:rPr>
                <w:b/>
                <w:sz w:val="20"/>
                <w:szCs w:val="20"/>
                <w:lang w:val="es-CO" w:eastAsia="es-CO"/>
              </w:rPr>
            </w:pPr>
            <w:r>
              <w:rPr>
                <w:b/>
                <w:sz w:val="20"/>
                <w:szCs w:val="20"/>
                <w:lang w:val="es-CO" w:eastAsia="es-CO"/>
              </w:rPr>
              <w:t>CARGO</w:t>
            </w:r>
          </w:p>
        </w:tc>
        <w:tc>
          <w:tcPr>
            <w:tcW w:w="969" w:type="pct"/>
            <w:tcBorders>
              <w:top w:val="single" w:sz="4" w:space="0" w:color="808080"/>
              <w:left w:val="nil"/>
              <w:bottom w:val="single" w:sz="4" w:space="0" w:color="808080"/>
              <w:right w:val="single" w:sz="4" w:space="0" w:color="808080"/>
            </w:tcBorders>
            <w:vAlign w:val="center"/>
          </w:tcPr>
          <w:p w14:paraId="0958FF67" w14:textId="77777777" w:rsidR="00463364" w:rsidRPr="00091136" w:rsidRDefault="00463364" w:rsidP="00A358B8">
            <w:pPr>
              <w:pStyle w:val="05Cuerpo"/>
              <w:jc w:val="center"/>
              <w:rPr>
                <w:b/>
                <w:sz w:val="20"/>
                <w:szCs w:val="20"/>
                <w:lang w:val="es-CO" w:eastAsia="es-CO"/>
              </w:rPr>
            </w:pPr>
            <w:r>
              <w:rPr>
                <w:b/>
                <w:sz w:val="20"/>
                <w:szCs w:val="20"/>
                <w:lang w:val="es-CO" w:eastAsia="es-CO"/>
              </w:rPr>
              <w:t>FIRMA</w:t>
            </w:r>
          </w:p>
        </w:tc>
        <w:tc>
          <w:tcPr>
            <w:tcW w:w="921" w:type="pct"/>
            <w:tcBorders>
              <w:top w:val="single" w:sz="4" w:space="0" w:color="808080"/>
              <w:left w:val="nil"/>
              <w:bottom w:val="single" w:sz="4" w:space="0" w:color="808080"/>
              <w:right w:val="single" w:sz="4" w:space="0" w:color="808080"/>
            </w:tcBorders>
            <w:vAlign w:val="center"/>
          </w:tcPr>
          <w:p w14:paraId="364AC299" w14:textId="77777777" w:rsidR="00463364" w:rsidRPr="00091136" w:rsidRDefault="00463364" w:rsidP="00A358B8">
            <w:pPr>
              <w:pStyle w:val="05Cuerpo"/>
              <w:jc w:val="center"/>
              <w:rPr>
                <w:b/>
                <w:sz w:val="20"/>
                <w:szCs w:val="20"/>
                <w:lang w:val="es-CO" w:eastAsia="es-CO"/>
              </w:rPr>
            </w:pPr>
            <w:r>
              <w:rPr>
                <w:b/>
                <w:sz w:val="20"/>
                <w:szCs w:val="20"/>
                <w:lang w:val="es-CO" w:eastAsia="es-CO"/>
              </w:rPr>
              <w:t>FECHA</w:t>
            </w:r>
          </w:p>
        </w:tc>
      </w:tr>
      <w:tr w:rsidR="00463364" w:rsidRPr="00421281" w14:paraId="619EB504"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BFBFBF"/>
          </w:tcPr>
          <w:p w14:paraId="5564CB7C" w14:textId="5CBC3079" w:rsidR="00463364" w:rsidRPr="00421281" w:rsidRDefault="00421281" w:rsidP="00A358B8">
            <w:pPr>
              <w:pStyle w:val="05Cuerpo"/>
              <w:rPr>
                <w:sz w:val="22"/>
                <w:szCs w:val="22"/>
              </w:rPr>
            </w:pPr>
            <w:r w:rsidRPr="00421281">
              <w:rPr>
                <w:sz w:val="22"/>
                <w:szCs w:val="22"/>
              </w:rPr>
              <w:t>ELCYBETH GONZALEZ CRESPO</w:t>
            </w:r>
          </w:p>
        </w:tc>
        <w:tc>
          <w:tcPr>
            <w:tcW w:w="1314" w:type="pct"/>
            <w:tcBorders>
              <w:top w:val="nil"/>
              <w:left w:val="nil"/>
              <w:bottom w:val="single" w:sz="4" w:space="0" w:color="808080"/>
              <w:right w:val="single" w:sz="4" w:space="0" w:color="808080"/>
            </w:tcBorders>
            <w:shd w:val="clear" w:color="000000" w:fill="BFBFBF"/>
            <w:vAlign w:val="center"/>
          </w:tcPr>
          <w:p w14:paraId="16DF383B" w14:textId="29A0799A" w:rsidR="00463364" w:rsidRPr="00421281" w:rsidRDefault="001563F4" w:rsidP="00A358B8">
            <w:pPr>
              <w:pStyle w:val="05Cuerpo"/>
              <w:jc w:val="center"/>
              <w:rPr>
                <w:rFonts w:eastAsia="Times New Roman"/>
                <w:sz w:val="22"/>
                <w:szCs w:val="22"/>
                <w:lang w:val="es-CO" w:eastAsia="es-CO"/>
              </w:rPr>
            </w:pPr>
            <w:r>
              <w:rPr>
                <w:rFonts w:eastAsia="Times New Roman"/>
                <w:sz w:val="22"/>
                <w:szCs w:val="22"/>
                <w:lang w:val="es-CO" w:eastAsia="es-CO"/>
              </w:rPr>
              <w:t>COORDINADOR UNIDAD RENAL</w:t>
            </w:r>
          </w:p>
        </w:tc>
        <w:tc>
          <w:tcPr>
            <w:tcW w:w="969" w:type="pct"/>
            <w:tcBorders>
              <w:top w:val="nil"/>
              <w:left w:val="nil"/>
              <w:bottom w:val="single" w:sz="4" w:space="0" w:color="808080"/>
              <w:right w:val="single" w:sz="4" w:space="0" w:color="808080"/>
            </w:tcBorders>
            <w:shd w:val="clear" w:color="000000" w:fill="BFBFBF"/>
            <w:vAlign w:val="center"/>
          </w:tcPr>
          <w:p w14:paraId="0C7CDD4B" w14:textId="02E0500B" w:rsidR="00463364" w:rsidRPr="00421281" w:rsidRDefault="000819F7" w:rsidP="00A358B8">
            <w:pPr>
              <w:pStyle w:val="05Cuerpo"/>
              <w:rPr>
                <w:rFonts w:eastAsia="Times New Roman"/>
                <w:sz w:val="22"/>
                <w:szCs w:val="22"/>
                <w:lang w:val="es-CO" w:eastAsia="es-CO"/>
              </w:rPr>
            </w:pPr>
            <w:r>
              <w:rPr>
                <w:rFonts w:eastAsia="Times New Roman"/>
                <w:noProof/>
                <w:sz w:val="22"/>
                <w:szCs w:val="22"/>
                <w:lang w:val="es-CO" w:eastAsia="es-CO"/>
              </w:rPr>
              <w:drawing>
                <wp:inline distT="0" distB="0" distL="0" distR="0" wp14:anchorId="065E5E31" wp14:editId="27DDCBCD">
                  <wp:extent cx="1779905" cy="40830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905" cy="408305"/>
                          </a:xfrm>
                          <a:prstGeom prst="rect">
                            <a:avLst/>
                          </a:prstGeom>
                          <a:noFill/>
                        </pic:spPr>
                      </pic:pic>
                    </a:graphicData>
                  </a:graphic>
                </wp:inline>
              </w:drawing>
            </w:r>
          </w:p>
        </w:tc>
        <w:tc>
          <w:tcPr>
            <w:tcW w:w="921" w:type="pct"/>
            <w:tcBorders>
              <w:top w:val="nil"/>
              <w:left w:val="nil"/>
              <w:bottom w:val="single" w:sz="4" w:space="0" w:color="808080"/>
              <w:right w:val="single" w:sz="4" w:space="0" w:color="808080"/>
            </w:tcBorders>
            <w:shd w:val="clear" w:color="000000" w:fill="BFBFBF"/>
            <w:vAlign w:val="center"/>
          </w:tcPr>
          <w:p w14:paraId="2D424004" w14:textId="50C0BEE1" w:rsidR="00463364" w:rsidRPr="00421281" w:rsidRDefault="001563F4" w:rsidP="00A358B8">
            <w:pPr>
              <w:pStyle w:val="05Cuerpo"/>
              <w:rPr>
                <w:rFonts w:eastAsia="Times New Roman"/>
                <w:sz w:val="22"/>
                <w:szCs w:val="22"/>
                <w:lang w:val="es-CO" w:eastAsia="es-CO"/>
              </w:rPr>
            </w:pPr>
            <w:r>
              <w:rPr>
                <w:rFonts w:eastAsia="Times New Roman"/>
                <w:sz w:val="22"/>
                <w:szCs w:val="22"/>
                <w:lang w:val="es-CO" w:eastAsia="es-CO"/>
              </w:rPr>
              <w:t>26/12/2025</w:t>
            </w:r>
          </w:p>
        </w:tc>
      </w:tr>
      <w:tr w:rsidR="00463364" w:rsidRPr="00421281" w14:paraId="321D084A"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209332F2" w14:textId="3875897D" w:rsidR="00463364" w:rsidRPr="00421281" w:rsidRDefault="00B875AC" w:rsidP="00A358B8">
            <w:pPr>
              <w:pStyle w:val="05Cuerpo"/>
              <w:rPr>
                <w:sz w:val="22"/>
                <w:szCs w:val="22"/>
              </w:rPr>
            </w:pPr>
            <w:r>
              <w:rPr>
                <w:sz w:val="22"/>
                <w:szCs w:val="22"/>
              </w:rPr>
              <w:t>MABIS MERCADO RUA</w:t>
            </w:r>
          </w:p>
        </w:tc>
        <w:tc>
          <w:tcPr>
            <w:tcW w:w="1314" w:type="pct"/>
            <w:tcBorders>
              <w:top w:val="nil"/>
              <w:left w:val="nil"/>
              <w:bottom w:val="single" w:sz="4" w:space="0" w:color="808080"/>
              <w:right w:val="single" w:sz="4" w:space="0" w:color="808080"/>
            </w:tcBorders>
            <w:shd w:val="clear" w:color="000000" w:fill="FFFFFF"/>
          </w:tcPr>
          <w:p w14:paraId="4A16353F" w14:textId="672050AB" w:rsidR="00463364" w:rsidRPr="00421281" w:rsidRDefault="001563F4" w:rsidP="00A358B8">
            <w:pPr>
              <w:pStyle w:val="05Cuerpo"/>
              <w:jc w:val="center"/>
              <w:rPr>
                <w:sz w:val="22"/>
                <w:szCs w:val="22"/>
              </w:rPr>
            </w:pPr>
            <w:r>
              <w:rPr>
                <w:sz w:val="22"/>
                <w:szCs w:val="22"/>
              </w:rPr>
              <w:t>SUBGERENTE CIENTIFICO</w:t>
            </w:r>
          </w:p>
        </w:tc>
        <w:tc>
          <w:tcPr>
            <w:tcW w:w="969" w:type="pct"/>
            <w:tcBorders>
              <w:top w:val="nil"/>
              <w:left w:val="nil"/>
              <w:bottom w:val="single" w:sz="4" w:space="0" w:color="808080"/>
              <w:right w:val="single" w:sz="4" w:space="0" w:color="808080"/>
            </w:tcBorders>
            <w:shd w:val="clear" w:color="000000" w:fill="FFFFFF"/>
            <w:vAlign w:val="center"/>
          </w:tcPr>
          <w:p w14:paraId="510588BA" w14:textId="269D0A40" w:rsidR="00463364" w:rsidRPr="00421281" w:rsidRDefault="000819F7" w:rsidP="00A358B8">
            <w:pPr>
              <w:pStyle w:val="05Cuerpo"/>
              <w:rPr>
                <w:rFonts w:eastAsia="Times New Roman"/>
                <w:sz w:val="22"/>
                <w:szCs w:val="22"/>
                <w:lang w:val="es-CO" w:eastAsia="es-CO"/>
              </w:rPr>
            </w:pPr>
            <w:r>
              <w:rPr>
                <w:rFonts w:eastAsia="Times New Roman"/>
                <w:noProof/>
                <w:sz w:val="22"/>
                <w:szCs w:val="22"/>
                <w:lang w:val="es-CO" w:eastAsia="es-CO"/>
              </w:rPr>
              <w:drawing>
                <wp:inline distT="0" distB="0" distL="0" distR="0" wp14:anchorId="116121F3" wp14:editId="26806485">
                  <wp:extent cx="1749425" cy="396240"/>
                  <wp:effectExtent l="0" t="0" r="3175" b="381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9425" cy="396240"/>
                          </a:xfrm>
                          <a:prstGeom prst="rect">
                            <a:avLst/>
                          </a:prstGeom>
                          <a:noFill/>
                        </pic:spPr>
                      </pic:pic>
                    </a:graphicData>
                  </a:graphic>
                </wp:inline>
              </w:drawing>
            </w:r>
          </w:p>
        </w:tc>
        <w:tc>
          <w:tcPr>
            <w:tcW w:w="921" w:type="pct"/>
            <w:tcBorders>
              <w:top w:val="nil"/>
              <w:left w:val="nil"/>
              <w:bottom w:val="single" w:sz="4" w:space="0" w:color="808080"/>
              <w:right w:val="single" w:sz="4" w:space="0" w:color="808080"/>
            </w:tcBorders>
            <w:shd w:val="clear" w:color="000000" w:fill="FFFFFF"/>
            <w:vAlign w:val="center"/>
          </w:tcPr>
          <w:p w14:paraId="5C5B356A" w14:textId="5C03655B" w:rsidR="00463364" w:rsidRPr="00421281" w:rsidRDefault="001563F4" w:rsidP="00A358B8">
            <w:pPr>
              <w:pStyle w:val="05Cuerpo"/>
              <w:rPr>
                <w:rFonts w:eastAsia="Times New Roman"/>
                <w:sz w:val="22"/>
                <w:szCs w:val="22"/>
                <w:lang w:val="es-CO" w:eastAsia="es-CO"/>
              </w:rPr>
            </w:pPr>
            <w:r>
              <w:rPr>
                <w:rFonts w:eastAsia="Times New Roman"/>
                <w:sz w:val="22"/>
                <w:szCs w:val="22"/>
                <w:lang w:val="es-CO" w:eastAsia="es-CO"/>
              </w:rPr>
              <w:t>26/12/2025</w:t>
            </w:r>
          </w:p>
        </w:tc>
      </w:tr>
      <w:tr w:rsidR="00463364" w:rsidRPr="00421281" w14:paraId="221004BE"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BFBFBF"/>
          </w:tcPr>
          <w:p w14:paraId="1ED3BE20" w14:textId="6EEB2470" w:rsidR="00463364" w:rsidRPr="00421281" w:rsidRDefault="00B875AC" w:rsidP="00A358B8">
            <w:pPr>
              <w:pStyle w:val="05Cuerpo"/>
              <w:rPr>
                <w:sz w:val="22"/>
                <w:szCs w:val="22"/>
              </w:rPr>
            </w:pPr>
            <w:r>
              <w:rPr>
                <w:sz w:val="22"/>
                <w:szCs w:val="22"/>
              </w:rPr>
              <w:t>ALVARO PEDROZA</w:t>
            </w:r>
          </w:p>
        </w:tc>
        <w:tc>
          <w:tcPr>
            <w:tcW w:w="1314" w:type="pct"/>
            <w:tcBorders>
              <w:top w:val="nil"/>
              <w:left w:val="nil"/>
              <w:bottom w:val="single" w:sz="4" w:space="0" w:color="808080"/>
              <w:right w:val="single" w:sz="4" w:space="0" w:color="808080"/>
            </w:tcBorders>
            <w:shd w:val="clear" w:color="000000" w:fill="BFBFBF"/>
          </w:tcPr>
          <w:p w14:paraId="3C3190CA" w14:textId="3375D049" w:rsidR="00463364" w:rsidRPr="00421281" w:rsidRDefault="001563F4" w:rsidP="00A358B8">
            <w:pPr>
              <w:pStyle w:val="05Cuerpo"/>
              <w:jc w:val="center"/>
              <w:rPr>
                <w:sz w:val="22"/>
                <w:szCs w:val="22"/>
              </w:rPr>
            </w:pPr>
            <w:r>
              <w:rPr>
                <w:sz w:val="22"/>
                <w:szCs w:val="22"/>
              </w:rPr>
              <w:t>NEFROLOGO</w:t>
            </w:r>
          </w:p>
        </w:tc>
        <w:tc>
          <w:tcPr>
            <w:tcW w:w="969" w:type="pct"/>
            <w:tcBorders>
              <w:top w:val="nil"/>
              <w:left w:val="nil"/>
              <w:bottom w:val="single" w:sz="4" w:space="0" w:color="808080"/>
              <w:right w:val="single" w:sz="4" w:space="0" w:color="808080"/>
            </w:tcBorders>
            <w:shd w:val="clear" w:color="000000" w:fill="BFBFBF"/>
            <w:vAlign w:val="center"/>
          </w:tcPr>
          <w:p w14:paraId="3301E764" w14:textId="77777777" w:rsidR="00BE1036" w:rsidRPr="00BE1036" w:rsidRDefault="00BE1036" w:rsidP="00BE1036">
            <w:pPr>
              <w:widowControl/>
              <w:autoSpaceDE/>
              <w:autoSpaceDN/>
              <w:spacing w:before="100" w:beforeAutospacing="1" w:after="100" w:afterAutospacing="1"/>
              <w:jc w:val="left"/>
              <w:rPr>
                <w:rFonts w:ascii="Times New Roman" w:eastAsia="Times New Roman" w:hAnsi="Times New Roman" w:cs="Times New Roman"/>
                <w:szCs w:val="24"/>
                <w:lang w:val="es-CO" w:eastAsia="es-CO"/>
              </w:rPr>
            </w:pPr>
            <w:r w:rsidRPr="00BE1036">
              <w:rPr>
                <w:rFonts w:ascii="Times New Roman" w:eastAsia="Times New Roman" w:hAnsi="Times New Roman" w:cs="Times New Roman"/>
                <w:noProof/>
                <w:szCs w:val="24"/>
                <w:lang w:val="es-CO" w:eastAsia="es-CO"/>
              </w:rPr>
              <w:drawing>
                <wp:inline distT="0" distB="0" distL="0" distR="0" wp14:anchorId="6B16C30A" wp14:editId="1F1A40DC">
                  <wp:extent cx="2905125" cy="1247775"/>
                  <wp:effectExtent l="0" t="0" r="9525" b="9525"/>
                  <wp:docPr id="1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5125" cy="1247775"/>
                          </a:xfrm>
                          <a:prstGeom prst="rect">
                            <a:avLst/>
                          </a:prstGeom>
                          <a:noFill/>
                          <a:ln>
                            <a:noFill/>
                          </a:ln>
                        </pic:spPr>
                      </pic:pic>
                    </a:graphicData>
                  </a:graphic>
                </wp:inline>
              </w:drawing>
            </w:r>
          </w:p>
          <w:p w14:paraId="548C73F1" w14:textId="77777777" w:rsidR="00463364" w:rsidRPr="00421281" w:rsidRDefault="00463364" w:rsidP="00A358B8">
            <w:pPr>
              <w:pStyle w:val="05Cuerpo"/>
              <w:rPr>
                <w:rFonts w:eastAsia="Times New Roman"/>
                <w:sz w:val="22"/>
                <w:szCs w:val="22"/>
                <w:lang w:val="es-CO" w:eastAsia="es-CO"/>
              </w:rPr>
            </w:pPr>
          </w:p>
        </w:tc>
        <w:tc>
          <w:tcPr>
            <w:tcW w:w="921" w:type="pct"/>
            <w:tcBorders>
              <w:top w:val="nil"/>
              <w:left w:val="nil"/>
              <w:bottom w:val="single" w:sz="4" w:space="0" w:color="808080"/>
              <w:right w:val="single" w:sz="4" w:space="0" w:color="808080"/>
            </w:tcBorders>
            <w:shd w:val="clear" w:color="000000" w:fill="BFBFBF"/>
            <w:vAlign w:val="center"/>
          </w:tcPr>
          <w:p w14:paraId="2B48C73C" w14:textId="09544042" w:rsidR="00463364" w:rsidRPr="00421281" w:rsidRDefault="001563F4" w:rsidP="00A358B8">
            <w:pPr>
              <w:pStyle w:val="05Cuerpo"/>
              <w:rPr>
                <w:rFonts w:eastAsia="Times New Roman"/>
                <w:sz w:val="22"/>
                <w:szCs w:val="22"/>
                <w:lang w:val="es-CO" w:eastAsia="es-CO"/>
              </w:rPr>
            </w:pPr>
            <w:r>
              <w:rPr>
                <w:rFonts w:eastAsia="Times New Roman"/>
                <w:sz w:val="22"/>
                <w:szCs w:val="22"/>
                <w:lang w:val="es-CO" w:eastAsia="es-CO"/>
              </w:rPr>
              <w:t>26/12/2025</w:t>
            </w:r>
          </w:p>
        </w:tc>
      </w:tr>
      <w:tr w:rsidR="00463364" w:rsidRPr="00421281" w14:paraId="5623723C"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5B92AC7D" w14:textId="77777777" w:rsidR="00463364" w:rsidRPr="00421281" w:rsidRDefault="00463364" w:rsidP="00A358B8">
            <w:pPr>
              <w:pStyle w:val="05Cuerpo"/>
              <w:rPr>
                <w:sz w:val="22"/>
                <w:szCs w:val="22"/>
              </w:rPr>
            </w:pPr>
          </w:p>
        </w:tc>
        <w:tc>
          <w:tcPr>
            <w:tcW w:w="1314" w:type="pct"/>
            <w:tcBorders>
              <w:top w:val="nil"/>
              <w:left w:val="nil"/>
              <w:bottom w:val="single" w:sz="4" w:space="0" w:color="808080"/>
              <w:right w:val="single" w:sz="4" w:space="0" w:color="808080"/>
            </w:tcBorders>
            <w:shd w:val="clear" w:color="000000" w:fill="FFFFFF"/>
          </w:tcPr>
          <w:p w14:paraId="24F00B7B" w14:textId="77777777" w:rsidR="00463364" w:rsidRPr="00421281" w:rsidRDefault="00463364" w:rsidP="00A358B8">
            <w:pPr>
              <w:pStyle w:val="05Cuerpo"/>
              <w:jc w:val="center"/>
              <w:rPr>
                <w:sz w:val="22"/>
                <w:szCs w:val="22"/>
              </w:rPr>
            </w:pPr>
          </w:p>
        </w:tc>
        <w:tc>
          <w:tcPr>
            <w:tcW w:w="969" w:type="pct"/>
            <w:tcBorders>
              <w:top w:val="nil"/>
              <w:left w:val="nil"/>
              <w:bottom w:val="single" w:sz="4" w:space="0" w:color="808080"/>
              <w:right w:val="single" w:sz="4" w:space="0" w:color="808080"/>
            </w:tcBorders>
            <w:shd w:val="clear" w:color="000000" w:fill="FFFFFF"/>
            <w:vAlign w:val="center"/>
          </w:tcPr>
          <w:p w14:paraId="27F53FE2" w14:textId="77777777" w:rsidR="00463364" w:rsidRPr="00421281" w:rsidRDefault="00463364" w:rsidP="00A358B8">
            <w:pPr>
              <w:pStyle w:val="05Cuerpo"/>
              <w:rPr>
                <w:rFonts w:eastAsia="Times New Roman"/>
                <w:sz w:val="22"/>
                <w:szCs w:val="22"/>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06A07E8C" w14:textId="77777777" w:rsidR="00463364" w:rsidRPr="00421281" w:rsidRDefault="00463364" w:rsidP="00A358B8">
            <w:pPr>
              <w:pStyle w:val="05Cuerpo"/>
              <w:rPr>
                <w:rFonts w:eastAsia="Times New Roman"/>
                <w:sz w:val="22"/>
                <w:szCs w:val="22"/>
                <w:lang w:val="es-CO" w:eastAsia="es-CO"/>
              </w:rPr>
            </w:pPr>
          </w:p>
        </w:tc>
      </w:tr>
      <w:tr w:rsidR="00463364" w:rsidRPr="000A75B7" w14:paraId="22E27F3E"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28E25C89"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0F04CD76"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464AEB9A"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433D5494" w14:textId="77777777" w:rsidR="00463364" w:rsidRPr="000A75B7" w:rsidRDefault="00463364" w:rsidP="00A358B8">
            <w:pPr>
              <w:pStyle w:val="05Cuerpo"/>
              <w:rPr>
                <w:rFonts w:eastAsia="Times New Roman"/>
                <w:sz w:val="36"/>
                <w:szCs w:val="36"/>
                <w:lang w:val="es-CO" w:eastAsia="es-CO"/>
              </w:rPr>
            </w:pPr>
          </w:p>
        </w:tc>
      </w:tr>
      <w:tr w:rsidR="00463364" w:rsidRPr="000A75B7" w14:paraId="1C0DE7F1"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66384051"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1708589E"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363C5C2C"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44A8D55B" w14:textId="77777777" w:rsidR="00463364" w:rsidRPr="000A75B7" w:rsidRDefault="00463364" w:rsidP="00A358B8">
            <w:pPr>
              <w:pStyle w:val="05Cuerpo"/>
              <w:rPr>
                <w:rFonts w:eastAsia="Times New Roman"/>
                <w:sz w:val="36"/>
                <w:szCs w:val="36"/>
                <w:lang w:val="es-CO" w:eastAsia="es-CO"/>
              </w:rPr>
            </w:pPr>
          </w:p>
        </w:tc>
      </w:tr>
      <w:tr w:rsidR="00463364" w:rsidRPr="000A75B7" w14:paraId="23025066"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5C87C0E5"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5F0001CF"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1E523C44"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53DEBCEA" w14:textId="77777777" w:rsidR="00463364" w:rsidRPr="000A75B7" w:rsidRDefault="00463364" w:rsidP="00A358B8">
            <w:pPr>
              <w:pStyle w:val="05Cuerpo"/>
              <w:rPr>
                <w:rFonts w:eastAsia="Times New Roman"/>
                <w:sz w:val="36"/>
                <w:szCs w:val="36"/>
                <w:lang w:val="es-CO" w:eastAsia="es-CO"/>
              </w:rPr>
            </w:pPr>
          </w:p>
        </w:tc>
      </w:tr>
      <w:tr w:rsidR="00463364" w:rsidRPr="000A75B7" w14:paraId="37654DFD"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2AD32868"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01C1DEF9"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0593AAFC"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0D1345B1" w14:textId="77777777" w:rsidR="00463364" w:rsidRPr="000A75B7" w:rsidRDefault="00463364" w:rsidP="00A358B8">
            <w:pPr>
              <w:pStyle w:val="05Cuerpo"/>
              <w:rPr>
                <w:rFonts w:eastAsia="Times New Roman"/>
                <w:sz w:val="36"/>
                <w:szCs w:val="36"/>
                <w:lang w:val="es-CO" w:eastAsia="es-CO"/>
              </w:rPr>
            </w:pPr>
          </w:p>
        </w:tc>
      </w:tr>
      <w:tr w:rsidR="00463364" w:rsidRPr="000A75B7" w14:paraId="33D851E0"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446DC46C"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42152A31"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4100742A"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49754B58" w14:textId="77777777" w:rsidR="00463364" w:rsidRPr="000A75B7" w:rsidRDefault="00463364" w:rsidP="00A358B8">
            <w:pPr>
              <w:pStyle w:val="05Cuerpo"/>
              <w:rPr>
                <w:rFonts w:eastAsia="Times New Roman"/>
                <w:sz w:val="36"/>
                <w:szCs w:val="36"/>
                <w:lang w:val="es-CO" w:eastAsia="es-CO"/>
              </w:rPr>
            </w:pPr>
          </w:p>
        </w:tc>
      </w:tr>
      <w:tr w:rsidR="00463364" w:rsidRPr="000A75B7" w14:paraId="76170051"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0CC9CF3A"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351F972C"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17F7482E"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0498D459" w14:textId="77777777" w:rsidR="00463364" w:rsidRPr="000A75B7" w:rsidRDefault="00463364" w:rsidP="00A358B8">
            <w:pPr>
              <w:pStyle w:val="05Cuerpo"/>
              <w:rPr>
                <w:rFonts w:eastAsia="Times New Roman"/>
                <w:sz w:val="36"/>
                <w:szCs w:val="36"/>
                <w:lang w:val="es-CO" w:eastAsia="es-CO"/>
              </w:rPr>
            </w:pPr>
          </w:p>
        </w:tc>
      </w:tr>
      <w:tr w:rsidR="00463364" w:rsidRPr="000A75B7" w14:paraId="1D81C0EE"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6B742726"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620EC33B"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6B6493F6"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0C8D22EE" w14:textId="77777777" w:rsidR="00463364" w:rsidRPr="000A75B7" w:rsidRDefault="00463364" w:rsidP="00A358B8">
            <w:pPr>
              <w:pStyle w:val="05Cuerpo"/>
              <w:rPr>
                <w:rFonts w:eastAsia="Times New Roman"/>
                <w:sz w:val="36"/>
                <w:szCs w:val="36"/>
                <w:lang w:val="es-CO" w:eastAsia="es-CO"/>
              </w:rPr>
            </w:pPr>
          </w:p>
        </w:tc>
      </w:tr>
      <w:tr w:rsidR="00463364" w:rsidRPr="000A75B7" w14:paraId="5696DAF7"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15D33458"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628BCB30"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27FEEB9F"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79A1FDE9" w14:textId="77777777" w:rsidR="00463364" w:rsidRPr="000A75B7" w:rsidRDefault="00463364" w:rsidP="00A358B8">
            <w:pPr>
              <w:pStyle w:val="05Cuerpo"/>
              <w:rPr>
                <w:rFonts w:eastAsia="Times New Roman"/>
                <w:sz w:val="36"/>
                <w:szCs w:val="36"/>
                <w:lang w:val="es-CO" w:eastAsia="es-CO"/>
              </w:rPr>
            </w:pPr>
          </w:p>
        </w:tc>
      </w:tr>
      <w:tr w:rsidR="00463364" w:rsidRPr="000A75B7" w14:paraId="28D0C788"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745B115D"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64B6229B"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3A5A7E08"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3CA1DE0F" w14:textId="77777777" w:rsidR="00463364" w:rsidRPr="000A75B7" w:rsidRDefault="00463364" w:rsidP="00A358B8">
            <w:pPr>
              <w:pStyle w:val="05Cuerpo"/>
              <w:rPr>
                <w:rFonts w:eastAsia="Times New Roman"/>
                <w:sz w:val="36"/>
                <w:szCs w:val="36"/>
                <w:lang w:val="es-CO" w:eastAsia="es-CO"/>
              </w:rPr>
            </w:pPr>
          </w:p>
        </w:tc>
      </w:tr>
    </w:tbl>
    <w:p w14:paraId="6C837D54" w14:textId="77777777" w:rsidR="00463364" w:rsidRPr="008D0DB9" w:rsidRDefault="00463364" w:rsidP="00463364">
      <w:pPr>
        <w:pStyle w:val="05Cuerpo"/>
        <w:spacing w:before="0"/>
        <w:sectPr w:rsidR="00463364" w:rsidRPr="008D0DB9" w:rsidSect="006E517C">
          <w:footerReference w:type="default" r:id="rId11"/>
          <w:pgSz w:w="12240" w:h="15840" w:code="1"/>
          <w:pgMar w:top="992" w:right="992" w:bottom="1622" w:left="992" w:header="284" w:footer="567" w:gutter="0"/>
          <w:cols w:space="720"/>
          <w:docGrid w:linePitch="299"/>
        </w:sectPr>
      </w:pPr>
    </w:p>
    <w:p w14:paraId="33630005" w14:textId="77777777" w:rsidR="00463364" w:rsidRDefault="00463364" w:rsidP="00BB258F">
      <w:pPr>
        <w:pStyle w:val="Textoindependiente"/>
        <w:rPr>
          <w:rFonts w:ascii="Times New Roman"/>
          <w:sz w:val="14"/>
        </w:rPr>
        <w:sectPr w:rsidR="00463364" w:rsidSect="006E517C">
          <w:footerReference w:type="default" r:id="rId12"/>
          <w:pgSz w:w="12240" w:h="15840" w:code="1"/>
          <w:pgMar w:top="992" w:right="992" w:bottom="1622" w:left="992" w:header="284" w:footer="567" w:gutter="0"/>
          <w:cols w:space="720"/>
          <w:docGrid w:linePitch="299"/>
        </w:sectPr>
      </w:pPr>
    </w:p>
    <w:p w14:paraId="78048A5E" w14:textId="77777777" w:rsidR="00AA1BE5" w:rsidRDefault="00AA1BE5" w:rsidP="0087385F">
      <w:pPr>
        <w:rPr>
          <w:sz w:val="19"/>
        </w:rPr>
      </w:pPr>
    </w:p>
    <w:sectPr w:rsidR="00AA1BE5" w:rsidSect="006E517C">
      <w:headerReference w:type="default" r:id="rId13"/>
      <w:footerReference w:type="default" r:id="rId14"/>
      <w:pgSz w:w="12240" w:h="15840" w:code="1"/>
      <w:pgMar w:top="992" w:right="992" w:bottom="1622" w:left="992" w:header="713" w:footer="14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25666" w14:textId="77777777" w:rsidR="00D649A3" w:rsidRDefault="00D649A3">
      <w:r>
        <w:separator/>
      </w:r>
    </w:p>
  </w:endnote>
  <w:endnote w:type="continuationSeparator" w:id="0">
    <w:p w14:paraId="2E355C11" w14:textId="77777777" w:rsidR="00D649A3" w:rsidRDefault="00D6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85B4F" w14:textId="77777777" w:rsidR="00193E07" w:rsidRDefault="00193E07" w:rsidP="00124C36">
    <w:pPr>
      <w:pStyle w:val="Piedepgina"/>
      <w:jc w:val="right"/>
      <w:rPr>
        <w:rFonts w:eastAsia="Batang" w:cs="Arial"/>
        <w:noProof/>
        <w:szCs w:val="24"/>
        <w:lang w:val="en-US" w:eastAsia="ko-KR"/>
      </w:rPr>
    </w:pPr>
    <w:r w:rsidRPr="00124C36">
      <w:rPr>
        <w:rFonts w:eastAsia="Batang" w:cs="Arial"/>
        <w:noProof/>
        <w:szCs w:val="24"/>
        <w:lang w:val="en-US" w:eastAsia="ko-KR"/>
      </w:rPr>
      <w:fldChar w:fldCharType="begin"/>
    </w:r>
    <w:r w:rsidRPr="00124C36">
      <w:rPr>
        <w:rFonts w:eastAsia="Batang" w:cs="Arial"/>
        <w:noProof/>
        <w:szCs w:val="24"/>
        <w:lang w:val="en-US" w:eastAsia="ko-KR"/>
      </w:rPr>
      <w:instrText xml:space="preserve"> PAGE </w:instrText>
    </w:r>
    <w:r w:rsidRPr="00124C36">
      <w:rPr>
        <w:rFonts w:eastAsia="Batang" w:cs="Arial"/>
        <w:noProof/>
        <w:szCs w:val="24"/>
        <w:lang w:val="en-US" w:eastAsia="ko-KR"/>
      </w:rPr>
      <w:fldChar w:fldCharType="separate"/>
    </w:r>
    <w:r w:rsidR="000166AF">
      <w:rPr>
        <w:rFonts w:eastAsia="Batang" w:cs="Arial"/>
        <w:noProof/>
        <w:szCs w:val="24"/>
        <w:lang w:val="en-US" w:eastAsia="ko-KR"/>
      </w:rPr>
      <w:t>18</w:t>
    </w:r>
    <w:r w:rsidRPr="00124C36">
      <w:rPr>
        <w:rFonts w:eastAsia="Batang" w:cs="Arial"/>
        <w:noProof/>
        <w:szCs w:val="24"/>
        <w:lang w:val="en-US" w:eastAsia="ko-KR"/>
      </w:rPr>
      <w:fldChar w:fldCharType="end"/>
    </w:r>
  </w:p>
  <w:p w14:paraId="4BA3B2BA" w14:textId="77777777" w:rsidR="00193E07" w:rsidRDefault="00193E07" w:rsidP="00124C36">
    <w:pPr>
      <w:pStyle w:val="Piedepgina"/>
      <w:jc w:val="right"/>
      <w:rPr>
        <w:rFonts w:eastAsia="Batang" w:cs="Arial"/>
        <w:noProof/>
        <w:szCs w:val="24"/>
        <w:lang w:val="en-US" w:eastAsia="ko-K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C16ED" w14:textId="77777777" w:rsidR="00193E07" w:rsidRDefault="00193E07" w:rsidP="00124C36">
    <w:pPr>
      <w:pStyle w:val="Piedepgina"/>
      <w:jc w:val="right"/>
      <w:rPr>
        <w:rFonts w:eastAsia="Batang" w:cs="Arial"/>
        <w:noProof/>
        <w:szCs w:val="24"/>
        <w:lang w:val="en-US" w:eastAsia="ko-KR"/>
      </w:rPr>
    </w:pPr>
    <w:r w:rsidRPr="00124C36">
      <w:rPr>
        <w:rFonts w:ascii="Times New Roman" w:eastAsia="Batang" w:hAnsi="Times New Roman" w:cs="Times New Roman"/>
        <w:noProof/>
        <w:szCs w:val="24"/>
        <w:lang w:val="es-CO" w:eastAsia="es-CO"/>
      </w:rPr>
      <w:drawing>
        <wp:anchor distT="0" distB="0" distL="114300" distR="114300" simplePos="0" relativeHeight="485665280" behindDoc="1" locked="0" layoutInCell="1" allowOverlap="1" wp14:anchorId="38428033" wp14:editId="6A3CFA8B">
          <wp:simplePos x="0" y="0"/>
          <wp:positionH relativeFrom="column">
            <wp:posOffset>-310515</wp:posOffset>
          </wp:positionH>
          <wp:positionV relativeFrom="paragraph">
            <wp:posOffset>131445</wp:posOffset>
          </wp:positionV>
          <wp:extent cx="666750" cy="648335"/>
          <wp:effectExtent l="0" t="0" r="0" b="0"/>
          <wp:wrapNone/>
          <wp:docPr id="434" name="Imagen 434"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48335"/>
                  </a:xfrm>
                  <a:prstGeom prst="ellipse">
                    <a:avLst/>
                  </a:prstGeom>
                  <a:noFill/>
                  <a:ln>
                    <a:noFill/>
                  </a:ln>
                </pic:spPr>
              </pic:pic>
            </a:graphicData>
          </a:graphic>
          <wp14:sizeRelH relativeFrom="margin">
            <wp14:pctWidth>0</wp14:pctWidth>
          </wp14:sizeRelH>
          <wp14:sizeRelV relativeFrom="margin">
            <wp14:pctHeight>0</wp14:pctHeight>
          </wp14:sizeRelV>
        </wp:anchor>
      </w:drawing>
    </w:r>
    <w:r w:rsidRPr="00124C36">
      <w:rPr>
        <w:rFonts w:eastAsia="Batang" w:cs="Arial"/>
        <w:noProof/>
        <w:szCs w:val="24"/>
        <w:lang w:val="en-US" w:eastAsia="ko-KR"/>
      </w:rPr>
      <w:fldChar w:fldCharType="begin"/>
    </w:r>
    <w:r w:rsidRPr="00124C36">
      <w:rPr>
        <w:rFonts w:eastAsia="Batang" w:cs="Arial"/>
        <w:noProof/>
        <w:szCs w:val="24"/>
        <w:lang w:val="en-US" w:eastAsia="ko-KR"/>
      </w:rPr>
      <w:instrText xml:space="preserve"> PAGE </w:instrText>
    </w:r>
    <w:r w:rsidRPr="00124C36">
      <w:rPr>
        <w:rFonts w:eastAsia="Batang" w:cs="Arial"/>
        <w:noProof/>
        <w:szCs w:val="24"/>
        <w:lang w:val="en-US" w:eastAsia="ko-KR"/>
      </w:rPr>
      <w:fldChar w:fldCharType="separate"/>
    </w:r>
    <w:r w:rsidR="00970DD6">
      <w:rPr>
        <w:rFonts w:eastAsia="Batang" w:cs="Arial"/>
        <w:noProof/>
        <w:szCs w:val="24"/>
        <w:lang w:val="en-US" w:eastAsia="ko-KR"/>
      </w:rPr>
      <w:t>19</w:t>
    </w:r>
    <w:r w:rsidRPr="00124C36">
      <w:rPr>
        <w:rFonts w:eastAsia="Batang" w:cs="Arial"/>
        <w:noProof/>
        <w:szCs w:val="24"/>
        <w:lang w:val="en-US" w:eastAsia="ko-KR"/>
      </w:rPr>
      <w:fldChar w:fldCharType="end"/>
    </w:r>
  </w:p>
  <w:p w14:paraId="60C8369F" w14:textId="77777777" w:rsidR="00193E07" w:rsidRDefault="00193E07" w:rsidP="00124C36">
    <w:pPr>
      <w:pStyle w:val="Piedepgina"/>
      <w:jc w:val="right"/>
      <w:rPr>
        <w:rFonts w:eastAsia="Batang" w:cs="Arial"/>
        <w:noProof/>
        <w:szCs w:val="24"/>
        <w:lang w:val="en-US" w:eastAsia="ko-KR"/>
      </w:rPr>
    </w:pPr>
    <w:r w:rsidRPr="00124C36">
      <w:rPr>
        <w:rFonts w:eastAsia="Batang" w:cs="Arial"/>
        <w:noProof/>
        <w:szCs w:val="24"/>
        <w:lang w:val="es-CO" w:eastAsia="es-CO"/>
      </w:rPr>
      <mc:AlternateContent>
        <mc:Choice Requires="wps">
          <w:drawing>
            <wp:anchor distT="0" distB="0" distL="114300" distR="114300" simplePos="0" relativeHeight="485663232" behindDoc="0" locked="0" layoutInCell="1" allowOverlap="1" wp14:anchorId="4064946B" wp14:editId="6D9E9241">
              <wp:simplePos x="0" y="0"/>
              <wp:positionH relativeFrom="margin">
                <wp:posOffset>551180</wp:posOffset>
              </wp:positionH>
              <wp:positionV relativeFrom="paragraph">
                <wp:posOffset>59055</wp:posOffset>
              </wp:positionV>
              <wp:extent cx="7062470" cy="45085"/>
              <wp:effectExtent l="0" t="0" r="5080" b="0"/>
              <wp:wrapNone/>
              <wp:docPr id="12" name="Rectangle 12"/>
              <wp:cNvGraphicFramePr/>
              <a:graphic xmlns:a="http://schemas.openxmlformats.org/drawingml/2006/main">
                <a:graphicData uri="http://schemas.microsoft.com/office/word/2010/wordprocessingShape">
                  <wps:wsp>
                    <wps:cNvSpPr/>
                    <wps:spPr>
                      <a:xfrm>
                        <a:off x="0" y="0"/>
                        <a:ext cx="7062470" cy="45085"/>
                      </a:xfrm>
                      <a:prstGeom prst="rect">
                        <a:avLst/>
                      </a:prstGeom>
                      <a:solidFill>
                        <a:srgbClr val="73636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C4FB8AE" id="Rectangle 12" o:spid="_x0000_s1026" style="position:absolute;margin-left:43.4pt;margin-top:4.65pt;width:556.1pt;height:3.55pt;z-index:48566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" fillcolor="#736363" stroked="f" strokeweight="2pt">
              <w10:wrap anchorx="margin"/>
            </v:rect>
          </w:pict>
        </mc:Fallback>
      </mc:AlternateContent>
    </w:r>
  </w:p>
  <w:p w14:paraId="7BE45843" w14:textId="77777777" w:rsidR="00193E07" w:rsidRDefault="00193E07" w:rsidP="00124C36">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5ABAE" w14:textId="77777777" w:rsidR="00193E07" w:rsidRDefault="00193E0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A3336" w14:textId="77777777" w:rsidR="00D649A3" w:rsidRDefault="00D649A3">
      <w:r>
        <w:separator/>
      </w:r>
    </w:p>
  </w:footnote>
  <w:footnote w:type="continuationSeparator" w:id="0">
    <w:p w14:paraId="1708357C" w14:textId="77777777" w:rsidR="00D649A3" w:rsidRDefault="00D64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68262" w14:textId="77777777" w:rsidR="00193E07" w:rsidRDefault="00193E0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51D3"/>
    <w:multiLevelType w:val="multilevel"/>
    <w:tmpl w:val="F9B4F722"/>
    <w:lvl w:ilvl="0">
      <w:start w:val="1"/>
      <w:numFmt w:val="decimal"/>
      <w:lvlText w:val="%1."/>
      <w:lvlJc w:val="left"/>
      <w:pPr>
        <w:ind w:left="540" w:hanging="540"/>
      </w:pPr>
      <w:rPr>
        <w:rFonts w:hint="default"/>
      </w:rPr>
    </w:lvl>
    <w:lvl w:ilvl="1">
      <w:start w:val="1"/>
      <w:numFmt w:val="decimal"/>
      <w:pStyle w:val="02Subcapitulo"/>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B050C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05037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784D8B"/>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lef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lef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left"/>
      <w:pPr>
        <w:ind w:left="6480" w:hanging="360"/>
      </w:pPr>
      <w:rPr>
        <w:rFonts w:cs="Times New Roman"/>
        <w:u w:val="none"/>
      </w:rPr>
    </w:lvl>
  </w:abstractNum>
  <w:abstractNum w:abstractNumId="4" w15:restartNumberingAfterBreak="0">
    <w:nsid w:val="251B3B7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F4298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44579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7737D4"/>
    <w:multiLevelType w:val="hybridMultilevel"/>
    <w:tmpl w:val="90DE31F8"/>
    <w:lvl w:ilvl="0" w:tplc="55BEDAF6">
      <w:start w:val="1"/>
      <w:numFmt w:val="decimal"/>
      <w:pStyle w:val="02TitPp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D57C4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50945F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3651F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C33A18"/>
    <w:multiLevelType w:val="hybridMultilevel"/>
    <w:tmpl w:val="5B30D2BA"/>
    <w:lvl w:ilvl="0" w:tplc="E5220500">
      <w:start w:val="1"/>
      <w:numFmt w:val="upperRoman"/>
      <w:pStyle w:val="01Capitu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7321C0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13D619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5706F3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D48619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DDF062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1C57EE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A393E8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41987616">
    <w:abstractNumId w:val="7"/>
  </w:num>
  <w:num w:numId="2" w16cid:durableId="1131098659">
    <w:abstractNumId w:val="11"/>
  </w:num>
  <w:num w:numId="3" w16cid:durableId="1879197744">
    <w:abstractNumId w:val="0"/>
  </w:num>
  <w:num w:numId="4" w16cid:durableId="618530013">
    <w:abstractNumId w:val="17"/>
  </w:num>
  <w:num w:numId="5" w16cid:durableId="919751856">
    <w:abstractNumId w:val="2"/>
  </w:num>
  <w:num w:numId="6" w16cid:durableId="1387148794">
    <w:abstractNumId w:val="5"/>
  </w:num>
  <w:num w:numId="7" w16cid:durableId="144974554">
    <w:abstractNumId w:val="18"/>
  </w:num>
  <w:num w:numId="8" w16cid:durableId="46031214">
    <w:abstractNumId w:val="6"/>
  </w:num>
  <w:num w:numId="9" w16cid:durableId="1716157973">
    <w:abstractNumId w:val="14"/>
  </w:num>
  <w:num w:numId="10" w16cid:durableId="1338580113">
    <w:abstractNumId w:val="8"/>
  </w:num>
  <w:num w:numId="11" w16cid:durableId="414589159">
    <w:abstractNumId w:val="1"/>
  </w:num>
  <w:num w:numId="12" w16cid:durableId="74523139">
    <w:abstractNumId w:val="10"/>
  </w:num>
  <w:num w:numId="13" w16cid:durableId="95446826">
    <w:abstractNumId w:val="16"/>
  </w:num>
  <w:num w:numId="14" w16cid:durableId="2063360024">
    <w:abstractNumId w:val="15"/>
  </w:num>
  <w:num w:numId="15" w16cid:durableId="1155292620">
    <w:abstractNumId w:val="9"/>
  </w:num>
  <w:num w:numId="16" w16cid:durableId="1664964960">
    <w:abstractNumId w:val="12"/>
  </w:num>
  <w:num w:numId="17" w16cid:durableId="1171216550">
    <w:abstractNumId w:val="3"/>
  </w:num>
  <w:num w:numId="18" w16cid:durableId="991446867">
    <w:abstractNumId w:val="13"/>
  </w:num>
  <w:num w:numId="19" w16cid:durableId="210804205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ED"/>
    <w:rsid w:val="00004999"/>
    <w:rsid w:val="00004BDB"/>
    <w:rsid w:val="00012F16"/>
    <w:rsid w:val="000166AF"/>
    <w:rsid w:val="00017D24"/>
    <w:rsid w:val="00020ABD"/>
    <w:rsid w:val="00023A22"/>
    <w:rsid w:val="0002496A"/>
    <w:rsid w:val="00036EAA"/>
    <w:rsid w:val="0003777F"/>
    <w:rsid w:val="000403ED"/>
    <w:rsid w:val="000410AD"/>
    <w:rsid w:val="00041542"/>
    <w:rsid w:val="000416B5"/>
    <w:rsid w:val="00054AC9"/>
    <w:rsid w:val="0005591A"/>
    <w:rsid w:val="00056412"/>
    <w:rsid w:val="0006415F"/>
    <w:rsid w:val="0007747A"/>
    <w:rsid w:val="00080297"/>
    <w:rsid w:val="0008180F"/>
    <w:rsid w:val="000819F7"/>
    <w:rsid w:val="00084BE8"/>
    <w:rsid w:val="00091136"/>
    <w:rsid w:val="00097A75"/>
    <w:rsid w:val="000A4C0A"/>
    <w:rsid w:val="000A75B7"/>
    <w:rsid w:val="000B381B"/>
    <w:rsid w:val="000C008B"/>
    <w:rsid w:val="000D2403"/>
    <w:rsid w:val="000E4459"/>
    <w:rsid w:val="001046EE"/>
    <w:rsid w:val="0012207E"/>
    <w:rsid w:val="00123783"/>
    <w:rsid w:val="001243C1"/>
    <w:rsid w:val="001247C6"/>
    <w:rsid w:val="00124C36"/>
    <w:rsid w:val="001256BF"/>
    <w:rsid w:val="001343D7"/>
    <w:rsid w:val="00140A36"/>
    <w:rsid w:val="00153160"/>
    <w:rsid w:val="00154497"/>
    <w:rsid w:val="001563F4"/>
    <w:rsid w:val="001656F6"/>
    <w:rsid w:val="001756D7"/>
    <w:rsid w:val="00193E07"/>
    <w:rsid w:val="00195690"/>
    <w:rsid w:val="001957C3"/>
    <w:rsid w:val="001A201C"/>
    <w:rsid w:val="001A7174"/>
    <w:rsid w:val="001A7EA9"/>
    <w:rsid w:val="001C2862"/>
    <w:rsid w:val="001D1D51"/>
    <w:rsid w:val="001D26E3"/>
    <w:rsid w:val="001D5DE7"/>
    <w:rsid w:val="001E60ED"/>
    <w:rsid w:val="0020199B"/>
    <w:rsid w:val="00203D8F"/>
    <w:rsid w:val="00212A0D"/>
    <w:rsid w:val="00215C94"/>
    <w:rsid w:val="00227014"/>
    <w:rsid w:val="00231723"/>
    <w:rsid w:val="00232ACB"/>
    <w:rsid w:val="00234243"/>
    <w:rsid w:val="00244D66"/>
    <w:rsid w:val="00250236"/>
    <w:rsid w:val="00252FAA"/>
    <w:rsid w:val="002752D1"/>
    <w:rsid w:val="00291066"/>
    <w:rsid w:val="00296C80"/>
    <w:rsid w:val="002A593A"/>
    <w:rsid w:val="002B7591"/>
    <w:rsid w:val="002C04F2"/>
    <w:rsid w:val="002C35CD"/>
    <w:rsid w:val="002D28F9"/>
    <w:rsid w:val="002E2826"/>
    <w:rsid w:val="002E5010"/>
    <w:rsid w:val="002E77DC"/>
    <w:rsid w:val="002F210F"/>
    <w:rsid w:val="002F248A"/>
    <w:rsid w:val="00311613"/>
    <w:rsid w:val="0032363D"/>
    <w:rsid w:val="00327E2B"/>
    <w:rsid w:val="00335831"/>
    <w:rsid w:val="00336625"/>
    <w:rsid w:val="0034235B"/>
    <w:rsid w:val="00362D57"/>
    <w:rsid w:val="003721A8"/>
    <w:rsid w:val="00384F97"/>
    <w:rsid w:val="003868C0"/>
    <w:rsid w:val="00387272"/>
    <w:rsid w:val="003B09C0"/>
    <w:rsid w:val="003B524A"/>
    <w:rsid w:val="003E052B"/>
    <w:rsid w:val="003E17AF"/>
    <w:rsid w:val="0040150B"/>
    <w:rsid w:val="00401C24"/>
    <w:rsid w:val="00411899"/>
    <w:rsid w:val="00412837"/>
    <w:rsid w:val="00417750"/>
    <w:rsid w:val="004209D2"/>
    <w:rsid w:val="00421281"/>
    <w:rsid w:val="004257CF"/>
    <w:rsid w:val="00426035"/>
    <w:rsid w:val="0043073C"/>
    <w:rsid w:val="00431D5F"/>
    <w:rsid w:val="00437129"/>
    <w:rsid w:val="00453371"/>
    <w:rsid w:val="004629B6"/>
    <w:rsid w:val="00463364"/>
    <w:rsid w:val="00464593"/>
    <w:rsid w:val="00471626"/>
    <w:rsid w:val="00494AE3"/>
    <w:rsid w:val="004A7A76"/>
    <w:rsid w:val="004B051B"/>
    <w:rsid w:val="004B176F"/>
    <w:rsid w:val="004B235C"/>
    <w:rsid w:val="004B686A"/>
    <w:rsid w:val="004D282F"/>
    <w:rsid w:val="004E10EC"/>
    <w:rsid w:val="004F03E6"/>
    <w:rsid w:val="004F3434"/>
    <w:rsid w:val="004F3E38"/>
    <w:rsid w:val="00520C9E"/>
    <w:rsid w:val="00520E40"/>
    <w:rsid w:val="005264B1"/>
    <w:rsid w:val="00526E8A"/>
    <w:rsid w:val="005350A6"/>
    <w:rsid w:val="005572DB"/>
    <w:rsid w:val="005751CF"/>
    <w:rsid w:val="00575E5C"/>
    <w:rsid w:val="005777D3"/>
    <w:rsid w:val="005812EC"/>
    <w:rsid w:val="00584630"/>
    <w:rsid w:val="005A251C"/>
    <w:rsid w:val="005A2C38"/>
    <w:rsid w:val="005A6F06"/>
    <w:rsid w:val="005C2506"/>
    <w:rsid w:val="005C6CDD"/>
    <w:rsid w:val="005D4688"/>
    <w:rsid w:val="005D63DA"/>
    <w:rsid w:val="005E0C50"/>
    <w:rsid w:val="005E27E0"/>
    <w:rsid w:val="005F0BF9"/>
    <w:rsid w:val="005F43A9"/>
    <w:rsid w:val="0060248E"/>
    <w:rsid w:val="00611D6F"/>
    <w:rsid w:val="00616058"/>
    <w:rsid w:val="00620C93"/>
    <w:rsid w:val="006216E0"/>
    <w:rsid w:val="006238F3"/>
    <w:rsid w:val="00623AEB"/>
    <w:rsid w:val="00624F1A"/>
    <w:rsid w:val="00635880"/>
    <w:rsid w:val="00637FC0"/>
    <w:rsid w:val="00644ED1"/>
    <w:rsid w:val="00650153"/>
    <w:rsid w:val="006529BD"/>
    <w:rsid w:val="0065710D"/>
    <w:rsid w:val="006652E2"/>
    <w:rsid w:val="006665AE"/>
    <w:rsid w:val="00670FF3"/>
    <w:rsid w:val="00687790"/>
    <w:rsid w:val="00694CA1"/>
    <w:rsid w:val="0069516F"/>
    <w:rsid w:val="0069606E"/>
    <w:rsid w:val="006B2B1A"/>
    <w:rsid w:val="006B3F32"/>
    <w:rsid w:val="006B424E"/>
    <w:rsid w:val="006B449D"/>
    <w:rsid w:val="006B49E5"/>
    <w:rsid w:val="006E3B15"/>
    <w:rsid w:val="006E517C"/>
    <w:rsid w:val="006F16B2"/>
    <w:rsid w:val="00707551"/>
    <w:rsid w:val="0071619F"/>
    <w:rsid w:val="007302EE"/>
    <w:rsid w:val="00732A93"/>
    <w:rsid w:val="00741925"/>
    <w:rsid w:val="00756122"/>
    <w:rsid w:val="00760255"/>
    <w:rsid w:val="00774885"/>
    <w:rsid w:val="00776A81"/>
    <w:rsid w:val="00784637"/>
    <w:rsid w:val="00784848"/>
    <w:rsid w:val="007864B2"/>
    <w:rsid w:val="00790CAC"/>
    <w:rsid w:val="00792E23"/>
    <w:rsid w:val="00794678"/>
    <w:rsid w:val="007A1276"/>
    <w:rsid w:val="007C65E4"/>
    <w:rsid w:val="007D1127"/>
    <w:rsid w:val="007D33D2"/>
    <w:rsid w:val="007D7B52"/>
    <w:rsid w:val="007F37E8"/>
    <w:rsid w:val="00803C42"/>
    <w:rsid w:val="008112B6"/>
    <w:rsid w:val="00831C67"/>
    <w:rsid w:val="00833C94"/>
    <w:rsid w:val="008345D4"/>
    <w:rsid w:val="00841C6D"/>
    <w:rsid w:val="00842D1D"/>
    <w:rsid w:val="008437ED"/>
    <w:rsid w:val="00846050"/>
    <w:rsid w:val="00846A15"/>
    <w:rsid w:val="0085493F"/>
    <w:rsid w:val="008655BD"/>
    <w:rsid w:val="0087385F"/>
    <w:rsid w:val="008738EA"/>
    <w:rsid w:val="00873A48"/>
    <w:rsid w:val="0088624F"/>
    <w:rsid w:val="00897DAC"/>
    <w:rsid w:val="008A0897"/>
    <w:rsid w:val="008B5399"/>
    <w:rsid w:val="008B675A"/>
    <w:rsid w:val="008C4DC5"/>
    <w:rsid w:val="008D0DB9"/>
    <w:rsid w:val="008D298E"/>
    <w:rsid w:val="008D3D98"/>
    <w:rsid w:val="008E19E0"/>
    <w:rsid w:val="008E3CAF"/>
    <w:rsid w:val="008E618C"/>
    <w:rsid w:val="008F3386"/>
    <w:rsid w:val="008F7C8B"/>
    <w:rsid w:val="00900B17"/>
    <w:rsid w:val="009026CD"/>
    <w:rsid w:val="00907265"/>
    <w:rsid w:val="00916597"/>
    <w:rsid w:val="00920205"/>
    <w:rsid w:val="009265F1"/>
    <w:rsid w:val="00944FE5"/>
    <w:rsid w:val="009557E3"/>
    <w:rsid w:val="00962BAE"/>
    <w:rsid w:val="009665ED"/>
    <w:rsid w:val="00970450"/>
    <w:rsid w:val="00970DD6"/>
    <w:rsid w:val="009776AB"/>
    <w:rsid w:val="0098005A"/>
    <w:rsid w:val="009852FB"/>
    <w:rsid w:val="00985F6C"/>
    <w:rsid w:val="00987F00"/>
    <w:rsid w:val="00992CF0"/>
    <w:rsid w:val="009A336D"/>
    <w:rsid w:val="009A4F6B"/>
    <w:rsid w:val="009B0F4E"/>
    <w:rsid w:val="009E1572"/>
    <w:rsid w:val="009E7D1D"/>
    <w:rsid w:val="009F493A"/>
    <w:rsid w:val="00A06F25"/>
    <w:rsid w:val="00A06FDB"/>
    <w:rsid w:val="00A23671"/>
    <w:rsid w:val="00A30333"/>
    <w:rsid w:val="00A35112"/>
    <w:rsid w:val="00A358B8"/>
    <w:rsid w:val="00A363D9"/>
    <w:rsid w:val="00A456C6"/>
    <w:rsid w:val="00A5043D"/>
    <w:rsid w:val="00A526A0"/>
    <w:rsid w:val="00A549EA"/>
    <w:rsid w:val="00A61EBB"/>
    <w:rsid w:val="00A621F3"/>
    <w:rsid w:val="00A72B26"/>
    <w:rsid w:val="00A767E0"/>
    <w:rsid w:val="00A908CE"/>
    <w:rsid w:val="00AA1BE5"/>
    <w:rsid w:val="00AA3BCF"/>
    <w:rsid w:val="00AB7F1E"/>
    <w:rsid w:val="00AD6F83"/>
    <w:rsid w:val="00AF000B"/>
    <w:rsid w:val="00B05C54"/>
    <w:rsid w:val="00B10B72"/>
    <w:rsid w:val="00B16802"/>
    <w:rsid w:val="00B23214"/>
    <w:rsid w:val="00B267C3"/>
    <w:rsid w:val="00B36426"/>
    <w:rsid w:val="00B443EB"/>
    <w:rsid w:val="00B50084"/>
    <w:rsid w:val="00B55578"/>
    <w:rsid w:val="00B66964"/>
    <w:rsid w:val="00B76027"/>
    <w:rsid w:val="00B81540"/>
    <w:rsid w:val="00B86195"/>
    <w:rsid w:val="00B868A8"/>
    <w:rsid w:val="00B875AC"/>
    <w:rsid w:val="00B92A5D"/>
    <w:rsid w:val="00B949EE"/>
    <w:rsid w:val="00B957D8"/>
    <w:rsid w:val="00BA544E"/>
    <w:rsid w:val="00BB258F"/>
    <w:rsid w:val="00BB7C41"/>
    <w:rsid w:val="00BC4008"/>
    <w:rsid w:val="00BC4A20"/>
    <w:rsid w:val="00BD2BF4"/>
    <w:rsid w:val="00BD52E8"/>
    <w:rsid w:val="00BD7DA9"/>
    <w:rsid w:val="00BE0A6B"/>
    <w:rsid w:val="00BE1036"/>
    <w:rsid w:val="00C029A1"/>
    <w:rsid w:val="00C17081"/>
    <w:rsid w:val="00C2241A"/>
    <w:rsid w:val="00C22EA7"/>
    <w:rsid w:val="00C46112"/>
    <w:rsid w:val="00C51F6F"/>
    <w:rsid w:val="00C52387"/>
    <w:rsid w:val="00C62128"/>
    <w:rsid w:val="00C770C7"/>
    <w:rsid w:val="00C961BF"/>
    <w:rsid w:val="00CA64A5"/>
    <w:rsid w:val="00CA7F6E"/>
    <w:rsid w:val="00CB1589"/>
    <w:rsid w:val="00CB19EE"/>
    <w:rsid w:val="00CB570D"/>
    <w:rsid w:val="00CC0B0B"/>
    <w:rsid w:val="00CC1313"/>
    <w:rsid w:val="00CC34DB"/>
    <w:rsid w:val="00CC5AC1"/>
    <w:rsid w:val="00D031A2"/>
    <w:rsid w:val="00D22A6B"/>
    <w:rsid w:val="00D248A7"/>
    <w:rsid w:val="00D31C21"/>
    <w:rsid w:val="00D42F8B"/>
    <w:rsid w:val="00D50E1C"/>
    <w:rsid w:val="00D53141"/>
    <w:rsid w:val="00D537BF"/>
    <w:rsid w:val="00D53BE8"/>
    <w:rsid w:val="00D621BD"/>
    <w:rsid w:val="00D6296A"/>
    <w:rsid w:val="00D64470"/>
    <w:rsid w:val="00D649A3"/>
    <w:rsid w:val="00D706AF"/>
    <w:rsid w:val="00D71FB5"/>
    <w:rsid w:val="00D74CA2"/>
    <w:rsid w:val="00D8181C"/>
    <w:rsid w:val="00D86252"/>
    <w:rsid w:val="00D94D60"/>
    <w:rsid w:val="00D95A21"/>
    <w:rsid w:val="00DA75CC"/>
    <w:rsid w:val="00DB328A"/>
    <w:rsid w:val="00DC0DE3"/>
    <w:rsid w:val="00DC5912"/>
    <w:rsid w:val="00DC7174"/>
    <w:rsid w:val="00DD63C1"/>
    <w:rsid w:val="00DE0A0B"/>
    <w:rsid w:val="00DE5C95"/>
    <w:rsid w:val="00DF203D"/>
    <w:rsid w:val="00E01BDC"/>
    <w:rsid w:val="00E12852"/>
    <w:rsid w:val="00E15421"/>
    <w:rsid w:val="00E359BD"/>
    <w:rsid w:val="00E42EAC"/>
    <w:rsid w:val="00E54766"/>
    <w:rsid w:val="00E54D7B"/>
    <w:rsid w:val="00E60F1B"/>
    <w:rsid w:val="00E65496"/>
    <w:rsid w:val="00E81AAC"/>
    <w:rsid w:val="00EA2B8C"/>
    <w:rsid w:val="00EB069C"/>
    <w:rsid w:val="00EB3676"/>
    <w:rsid w:val="00EC08C4"/>
    <w:rsid w:val="00ED5052"/>
    <w:rsid w:val="00EE6CDA"/>
    <w:rsid w:val="00EE7233"/>
    <w:rsid w:val="00F036B8"/>
    <w:rsid w:val="00F044CB"/>
    <w:rsid w:val="00F05871"/>
    <w:rsid w:val="00F17345"/>
    <w:rsid w:val="00F4048C"/>
    <w:rsid w:val="00F50791"/>
    <w:rsid w:val="00F515EF"/>
    <w:rsid w:val="00F53990"/>
    <w:rsid w:val="00F558B7"/>
    <w:rsid w:val="00F60F3B"/>
    <w:rsid w:val="00F73E2D"/>
    <w:rsid w:val="00F85BF7"/>
    <w:rsid w:val="00F85D49"/>
    <w:rsid w:val="00F9526F"/>
    <w:rsid w:val="00FA2B33"/>
    <w:rsid w:val="00FA4913"/>
    <w:rsid w:val="00FB1AC8"/>
    <w:rsid w:val="00FC0E4D"/>
    <w:rsid w:val="00FD021F"/>
    <w:rsid w:val="00FD0C99"/>
    <w:rsid w:val="00FD46DC"/>
    <w:rsid w:val="00FF27E1"/>
    <w:rsid w:val="00FF3C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C0D0E"/>
  <w15:docId w15:val="{850054F9-70F5-471D-B760-C5A5B741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E17AF"/>
    <w:pPr>
      <w:jc w:val="both"/>
    </w:pPr>
    <w:rPr>
      <w:rFonts w:ascii="Arial" w:eastAsia="Arial MT" w:hAnsi="Arial" w:cs="Arial MT"/>
      <w:sz w:val="24"/>
      <w:lang w:val="es-ES"/>
    </w:rPr>
  </w:style>
  <w:style w:type="paragraph" w:styleId="Ttulo1">
    <w:name w:val="heading 1"/>
    <w:basedOn w:val="Normal"/>
    <w:link w:val="Ttulo1Car"/>
    <w:uiPriority w:val="9"/>
    <w:qFormat/>
    <w:rsid w:val="003E17AF"/>
    <w:pPr>
      <w:ind w:left="703" w:right="14"/>
      <w:jc w:val="left"/>
      <w:outlineLvl w:val="0"/>
    </w:pPr>
    <w:rPr>
      <w:rFonts w:eastAsia="Arial" w:cs="Arial"/>
      <w:b/>
      <w:bCs/>
      <w:color w:val="FFFFFF" w:themeColor="background1"/>
      <w:sz w:val="40"/>
      <w:szCs w:val="24"/>
    </w:rPr>
  </w:style>
  <w:style w:type="paragraph" w:styleId="Ttulo2">
    <w:name w:val="heading 2"/>
    <w:basedOn w:val="Normal"/>
    <w:link w:val="Ttulo2Car"/>
    <w:uiPriority w:val="9"/>
    <w:qFormat/>
    <w:pPr>
      <w:ind w:left="598"/>
      <w:outlineLvl w:val="1"/>
    </w:pPr>
    <w:rPr>
      <w:rFonts w:eastAsia="Arial" w:cs="Arial"/>
      <w:b/>
      <w:bCs/>
    </w:rPr>
  </w:style>
  <w:style w:type="paragraph" w:styleId="Ttulo3">
    <w:name w:val="heading 3"/>
    <w:basedOn w:val="Normal"/>
    <w:next w:val="Normal"/>
    <w:link w:val="Ttulo3Car"/>
    <w:uiPriority w:val="9"/>
    <w:unhideWhenUsed/>
    <w:qFormat/>
    <w:rsid w:val="0023424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1"/>
    <w:qFormat/>
    <w:pPr>
      <w:ind w:left="968" w:hanging="371"/>
    </w:pPr>
    <w:rPr>
      <w:rFonts w:eastAsia="Arial" w:cs="Arial"/>
    </w:r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9"/>
    <w:rsid w:val="00A908CE"/>
    <w:rPr>
      <w:rFonts w:ascii="Arial" w:eastAsia="Arial" w:hAnsi="Arial" w:cs="Arial"/>
      <w:b/>
      <w:bCs/>
      <w:lang w:val="es-ES"/>
    </w:rPr>
  </w:style>
  <w:style w:type="character" w:customStyle="1" w:styleId="TextoindependienteCar">
    <w:name w:val="Texto independiente Car"/>
    <w:basedOn w:val="Fuentedeprrafopredeter"/>
    <w:link w:val="Textoindependiente"/>
    <w:uiPriority w:val="1"/>
    <w:rsid w:val="00A908CE"/>
    <w:rPr>
      <w:rFonts w:ascii="Arial MT" w:eastAsia="Arial MT" w:hAnsi="Arial MT" w:cs="Arial MT"/>
      <w:lang w:val="es-ES"/>
    </w:rPr>
  </w:style>
  <w:style w:type="table" w:styleId="Tablaconcuadrcula">
    <w:name w:val="Table Grid"/>
    <w:basedOn w:val="Tablanormal"/>
    <w:uiPriority w:val="39"/>
    <w:rsid w:val="00212A0D"/>
    <w:pPr>
      <w:widowControl/>
      <w:autoSpaceDE/>
      <w:autoSpaceDN/>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12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36426"/>
    <w:pPr>
      <w:tabs>
        <w:tab w:val="center" w:pos="4419"/>
        <w:tab w:val="right" w:pos="8838"/>
      </w:tabs>
    </w:pPr>
  </w:style>
  <w:style w:type="character" w:customStyle="1" w:styleId="EncabezadoCar">
    <w:name w:val="Encabezado Car"/>
    <w:basedOn w:val="Fuentedeprrafopredeter"/>
    <w:link w:val="Encabezado"/>
    <w:uiPriority w:val="99"/>
    <w:rsid w:val="00B36426"/>
    <w:rPr>
      <w:rFonts w:ascii="Arial MT" w:eastAsia="Arial MT" w:hAnsi="Arial MT" w:cs="Arial MT"/>
      <w:lang w:val="es-ES"/>
    </w:rPr>
  </w:style>
  <w:style w:type="paragraph" w:styleId="Piedepgina">
    <w:name w:val="footer"/>
    <w:basedOn w:val="Normal"/>
    <w:link w:val="PiedepginaCar"/>
    <w:uiPriority w:val="99"/>
    <w:unhideWhenUsed/>
    <w:rsid w:val="00B36426"/>
    <w:pPr>
      <w:tabs>
        <w:tab w:val="center" w:pos="4419"/>
        <w:tab w:val="right" w:pos="8838"/>
      </w:tabs>
    </w:pPr>
  </w:style>
  <w:style w:type="character" w:customStyle="1" w:styleId="PiedepginaCar">
    <w:name w:val="Pie de página Car"/>
    <w:basedOn w:val="Fuentedeprrafopredeter"/>
    <w:link w:val="Piedepgina"/>
    <w:uiPriority w:val="99"/>
    <w:rsid w:val="00B36426"/>
    <w:rPr>
      <w:rFonts w:ascii="Arial MT" w:eastAsia="Arial MT" w:hAnsi="Arial MT" w:cs="Arial MT"/>
      <w:lang w:val="es-ES"/>
    </w:rPr>
  </w:style>
  <w:style w:type="paragraph" w:styleId="NormalWeb">
    <w:name w:val="Normal (Web)"/>
    <w:basedOn w:val="Normal"/>
    <w:uiPriority w:val="99"/>
    <w:unhideWhenUsed/>
    <w:rsid w:val="00362D57"/>
    <w:rPr>
      <w:rFonts w:ascii="Times New Roman" w:hAnsi="Times New Roman" w:cs="Times New Roman"/>
      <w:szCs w:val="24"/>
    </w:rPr>
  </w:style>
  <w:style w:type="character" w:customStyle="1" w:styleId="sowc">
    <w:name w:val="sowc"/>
    <w:basedOn w:val="Fuentedeprrafopredeter"/>
    <w:rsid w:val="00124C36"/>
  </w:style>
  <w:style w:type="paragraph" w:customStyle="1" w:styleId="02TitPpal">
    <w:name w:val="02 Tit Ppal"/>
    <w:basedOn w:val="Normal"/>
    <w:link w:val="02TitPpalCar"/>
    <w:rsid w:val="00124C36"/>
    <w:pPr>
      <w:widowControl/>
      <w:numPr>
        <w:numId w:val="1"/>
      </w:numPr>
      <w:autoSpaceDE/>
      <w:autoSpaceDN/>
      <w:contextualSpacing/>
    </w:pPr>
    <w:rPr>
      <w:rFonts w:eastAsia="Batang" w:cs="Arial"/>
      <w:b/>
      <w:color w:val="FFFFFF"/>
      <w:sz w:val="40"/>
      <w:szCs w:val="56"/>
      <w:lang w:val="en-US" w:eastAsia="ko-KR"/>
    </w:rPr>
  </w:style>
  <w:style w:type="character" w:customStyle="1" w:styleId="02TitPpalCar">
    <w:name w:val="02 Tit Ppal Car"/>
    <w:basedOn w:val="Fuentedeprrafopredeter"/>
    <w:link w:val="02TitPpal"/>
    <w:rsid w:val="00124C36"/>
    <w:rPr>
      <w:rFonts w:ascii="Arial" w:eastAsia="Batang" w:hAnsi="Arial" w:cs="Arial"/>
      <w:b/>
      <w:color w:val="FFFFFF"/>
      <w:sz w:val="40"/>
      <w:szCs w:val="56"/>
      <w:lang w:eastAsia="ko-KR"/>
    </w:rPr>
  </w:style>
  <w:style w:type="paragraph" w:customStyle="1" w:styleId="01Capitul">
    <w:name w:val="01 Capitul"/>
    <w:basedOn w:val="02TitPpal"/>
    <w:link w:val="01CapitulCar"/>
    <w:uiPriority w:val="1"/>
    <w:qFormat/>
    <w:rsid w:val="00124C36"/>
    <w:pPr>
      <w:numPr>
        <w:numId w:val="2"/>
      </w:numPr>
    </w:pPr>
  </w:style>
  <w:style w:type="paragraph" w:customStyle="1" w:styleId="05Cuerpo">
    <w:name w:val="05 Cuerpo"/>
    <w:basedOn w:val="Textoindependiente"/>
    <w:link w:val="05CuerpoCar"/>
    <w:uiPriority w:val="1"/>
    <w:qFormat/>
    <w:rsid w:val="003B524A"/>
    <w:pPr>
      <w:spacing w:before="8"/>
    </w:pPr>
    <w:rPr>
      <w:szCs w:val="24"/>
    </w:rPr>
  </w:style>
  <w:style w:type="character" w:customStyle="1" w:styleId="01CapitulCar">
    <w:name w:val="01 Capitul Car"/>
    <w:basedOn w:val="02TitPpalCar"/>
    <w:link w:val="01Capitul"/>
    <w:uiPriority w:val="1"/>
    <w:rsid w:val="00124C36"/>
    <w:rPr>
      <w:rFonts w:ascii="Arial" w:eastAsia="Batang" w:hAnsi="Arial" w:cs="Arial"/>
      <w:b/>
      <w:color w:val="FFFFFF"/>
      <w:sz w:val="40"/>
      <w:szCs w:val="56"/>
      <w:lang w:eastAsia="ko-KR"/>
    </w:rPr>
  </w:style>
  <w:style w:type="paragraph" w:customStyle="1" w:styleId="02Subcapitulo">
    <w:name w:val="02 Subcapitulo"/>
    <w:basedOn w:val="Prrafodelista"/>
    <w:link w:val="02SubcapituloCar"/>
    <w:uiPriority w:val="1"/>
    <w:qFormat/>
    <w:rsid w:val="00DC7174"/>
    <w:pPr>
      <w:widowControl/>
      <w:numPr>
        <w:ilvl w:val="1"/>
        <w:numId w:val="3"/>
      </w:numPr>
      <w:autoSpaceDE/>
      <w:autoSpaceDN/>
      <w:spacing w:line="276" w:lineRule="auto"/>
      <w:contextualSpacing/>
    </w:pPr>
    <w:rPr>
      <w:rFonts w:eastAsia="Batang"/>
      <w:b/>
      <w:caps/>
      <w:color w:val="669999"/>
      <w:sz w:val="32"/>
      <w:szCs w:val="24"/>
      <w:lang w:val="en-US" w:eastAsia="ko-KR"/>
    </w:rPr>
  </w:style>
  <w:style w:type="character" w:customStyle="1" w:styleId="05CuerpoCar">
    <w:name w:val="05 Cuerpo Car"/>
    <w:basedOn w:val="TextoindependienteCar"/>
    <w:link w:val="05Cuerpo"/>
    <w:uiPriority w:val="1"/>
    <w:rsid w:val="003B524A"/>
    <w:rPr>
      <w:rFonts w:ascii="Arial MT" w:eastAsia="Arial MT" w:hAnsi="Arial MT" w:cs="Arial MT"/>
      <w:sz w:val="24"/>
      <w:szCs w:val="24"/>
      <w:lang w:val="es-ES"/>
    </w:rPr>
  </w:style>
  <w:style w:type="paragraph" w:customStyle="1" w:styleId="06Fuente">
    <w:name w:val="06 Fuente"/>
    <w:basedOn w:val="05Cuerpo"/>
    <w:link w:val="06FuenteCar"/>
    <w:uiPriority w:val="1"/>
    <w:rsid w:val="00DC7174"/>
    <w:rPr>
      <w:rFonts w:cs="Arial"/>
      <w:i/>
      <w:sz w:val="20"/>
      <w:szCs w:val="20"/>
    </w:rPr>
  </w:style>
  <w:style w:type="character" w:customStyle="1" w:styleId="PrrafodelistaCar">
    <w:name w:val="Párrafo de lista Car"/>
    <w:basedOn w:val="Fuentedeprrafopredeter"/>
    <w:link w:val="Prrafodelista"/>
    <w:uiPriority w:val="1"/>
    <w:rsid w:val="00DC7174"/>
    <w:rPr>
      <w:rFonts w:ascii="Arial" w:eastAsia="Arial" w:hAnsi="Arial" w:cs="Arial"/>
      <w:lang w:val="es-ES"/>
    </w:rPr>
  </w:style>
  <w:style w:type="character" w:customStyle="1" w:styleId="02SubcapituloCar">
    <w:name w:val="02 Subcapitulo Car"/>
    <w:basedOn w:val="PrrafodelistaCar"/>
    <w:link w:val="02Subcapitulo"/>
    <w:uiPriority w:val="1"/>
    <w:rsid w:val="00DC7174"/>
    <w:rPr>
      <w:rFonts w:ascii="Arial" w:eastAsia="Batang" w:hAnsi="Arial" w:cs="Arial"/>
      <w:b/>
      <w:caps/>
      <w:color w:val="669999"/>
      <w:sz w:val="32"/>
      <w:szCs w:val="24"/>
      <w:lang w:val="es-ES" w:eastAsia="ko-KR"/>
    </w:rPr>
  </w:style>
  <w:style w:type="paragraph" w:customStyle="1" w:styleId="07Graficos">
    <w:name w:val="07 Graficos"/>
    <w:basedOn w:val="05Cuerpo"/>
    <w:link w:val="07GraficosCar"/>
    <w:uiPriority w:val="1"/>
    <w:qFormat/>
    <w:rsid w:val="00DC7174"/>
    <w:rPr>
      <w:b/>
      <w:i/>
    </w:rPr>
  </w:style>
  <w:style w:type="character" w:customStyle="1" w:styleId="06FuenteCar">
    <w:name w:val="06 Fuente Car"/>
    <w:basedOn w:val="05CuerpoCar"/>
    <w:link w:val="06Fuente"/>
    <w:uiPriority w:val="1"/>
    <w:rsid w:val="00DC7174"/>
    <w:rPr>
      <w:rFonts w:ascii="Arial" w:eastAsia="Arial MT" w:hAnsi="Arial" w:cs="Arial"/>
      <w:i/>
      <w:sz w:val="20"/>
      <w:szCs w:val="20"/>
      <w:lang w:val="es-ES"/>
    </w:rPr>
  </w:style>
  <w:style w:type="paragraph" w:customStyle="1" w:styleId="03SupCapitulo1">
    <w:name w:val="03 SupCapitulo 1"/>
    <w:basedOn w:val="02Subcapitulo"/>
    <w:link w:val="03SupCapitulo1Car"/>
    <w:uiPriority w:val="1"/>
    <w:qFormat/>
    <w:rsid w:val="005751CF"/>
    <w:pPr>
      <w:numPr>
        <w:ilvl w:val="0"/>
        <w:numId w:val="0"/>
      </w:numPr>
    </w:pPr>
    <w:rPr>
      <w:sz w:val="28"/>
      <w:szCs w:val="28"/>
    </w:rPr>
  </w:style>
  <w:style w:type="character" w:customStyle="1" w:styleId="07GraficosCar">
    <w:name w:val="07 Graficos Car"/>
    <w:basedOn w:val="05CuerpoCar"/>
    <w:link w:val="07Graficos"/>
    <w:uiPriority w:val="1"/>
    <w:rsid w:val="00DC7174"/>
    <w:rPr>
      <w:rFonts w:ascii="Arial MT" w:eastAsia="Arial MT" w:hAnsi="Arial MT" w:cs="Arial MT"/>
      <w:b/>
      <w:i/>
      <w:sz w:val="24"/>
      <w:szCs w:val="24"/>
      <w:lang w:val="es-ES"/>
    </w:rPr>
  </w:style>
  <w:style w:type="paragraph" w:customStyle="1" w:styleId="04Supcapitulo2">
    <w:name w:val="04 Supcapitulo 2"/>
    <w:basedOn w:val="03SupCapitulo1"/>
    <w:link w:val="04Supcapitulo2Car"/>
    <w:uiPriority w:val="1"/>
    <w:qFormat/>
    <w:rsid w:val="00637FC0"/>
  </w:style>
  <w:style w:type="character" w:customStyle="1" w:styleId="03SupCapitulo1Car">
    <w:name w:val="03 SupCapitulo 1 Car"/>
    <w:basedOn w:val="02SubcapituloCar"/>
    <w:link w:val="03SupCapitulo1"/>
    <w:uiPriority w:val="1"/>
    <w:rsid w:val="005751CF"/>
    <w:rPr>
      <w:rFonts w:ascii="Arial" w:eastAsia="Batang" w:hAnsi="Arial" w:cs="Arial"/>
      <w:b/>
      <w:caps/>
      <w:color w:val="669999"/>
      <w:sz w:val="28"/>
      <w:szCs w:val="28"/>
      <w:lang w:val="es-ES" w:eastAsia="ko-KR"/>
    </w:rPr>
  </w:style>
  <w:style w:type="character" w:customStyle="1" w:styleId="Ttulo3Car">
    <w:name w:val="Título 3 Car"/>
    <w:basedOn w:val="Fuentedeprrafopredeter"/>
    <w:link w:val="Ttulo3"/>
    <w:uiPriority w:val="9"/>
    <w:rsid w:val="00234243"/>
    <w:rPr>
      <w:rFonts w:asciiTheme="majorHAnsi" w:eastAsiaTheme="majorEastAsia" w:hAnsiTheme="majorHAnsi" w:cstheme="majorBidi"/>
      <w:color w:val="243F60" w:themeColor="accent1" w:themeShade="7F"/>
      <w:sz w:val="24"/>
      <w:szCs w:val="24"/>
      <w:lang w:val="es-ES"/>
    </w:rPr>
  </w:style>
  <w:style w:type="character" w:customStyle="1" w:styleId="04Supcapitulo2Car">
    <w:name w:val="04 Supcapitulo 2 Car"/>
    <w:basedOn w:val="03SupCapitulo1Car"/>
    <w:link w:val="04Supcapitulo2"/>
    <w:uiPriority w:val="1"/>
    <w:rsid w:val="00637FC0"/>
    <w:rPr>
      <w:rFonts w:ascii="Arial" w:eastAsia="Batang" w:hAnsi="Arial" w:cs="Arial"/>
      <w:b/>
      <w:caps/>
      <w:color w:val="669999"/>
      <w:sz w:val="28"/>
      <w:szCs w:val="28"/>
      <w:lang w:val="es-ES" w:eastAsia="ko-KR"/>
    </w:rPr>
  </w:style>
  <w:style w:type="paragraph" w:styleId="TDC1">
    <w:name w:val="toc 1"/>
    <w:basedOn w:val="Normal"/>
    <w:next w:val="Normal"/>
    <w:autoRedefine/>
    <w:uiPriority w:val="39"/>
    <w:unhideWhenUsed/>
    <w:rsid w:val="00234243"/>
    <w:pPr>
      <w:spacing w:after="100"/>
    </w:pPr>
  </w:style>
  <w:style w:type="character" w:styleId="Hipervnculo">
    <w:name w:val="Hyperlink"/>
    <w:basedOn w:val="Fuentedeprrafopredeter"/>
    <w:uiPriority w:val="99"/>
    <w:unhideWhenUsed/>
    <w:rsid w:val="00234243"/>
    <w:rPr>
      <w:color w:val="0000FF" w:themeColor="hyperlink"/>
      <w:u w:val="single"/>
    </w:rPr>
  </w:style>
  <w:style w:type="paragraph" w:styleId="TDC2">
    <w:name w:val="toc 2"/>
    <w:basedOn w:val="Normal"/>
    <w:next w:val="Normal"/>
    <w:autoRedefine/>
    <w:uiPriority w:val="39"/>
    <w:unhideWhenUsed/>
    <w:rsid w:val="00234243"/>
    <w:pPr>
      <w:spacing w:after="100"/>
      <w:ind w:left="220"/>
    </w:pPr>
  </w:style>
  <w:style w:type="paragraph" w:customStyle="1" w:styleId="08Elaboracinycontrol">
    <w:name w:val="08 Elaboración y control"/>
    <w:basedOn w:val="02Subcapitulo"/>
    <w:link w:val="08ElaboracinycontrolCar"/>
    <w:uiPriority w:val="1"/>
    <w:qFormat/>
    <w:rsid w:val="001656F6"/>
    <w:pPr>
      <w:numPr>
        <w:ilvl w:val="0"/>
        <w:numId w:val="0"/>
      </w:numPr>
      <w:spacing w:line="240" w:lineRule="auto"/>
    </w:pPr>
  </w:style>
  <w:style w:type="character" w:customStyle="1" w:styleId="08ElaboracinycontrolCar">
    <w:name w:val="08 Elaboración y control Car"/>
    <w:basedOn w:val="02SubcapituloCar"/>
    <w:link w:val="08Elaboracinycontrol"/>
    <w:uiPriority w:val="1"/>
    <w:rsid w:val="001656F6"/>
    <w:rPr>
      <w:rFonts w:ascii="Arial" w:eastAsia="Batang" w:hAnsi="Arial" w:cs="Arial"/>
      <w:b/>
      <w:caps/>
      <w:color w:val="669999"/>
      <w:sz w:val="32"/>
      <w:szCs w:val="24"/>
      <w:lang w:val="es-ES" w:eastAsia="ko-KR"/>
    </w:rPr>
  </w:style>
  <w:style w:type="paragraph" w:styleId="Textocomentario">
    <w:name w:val="annotation text"/>
    <w:basedOn w:val="Normal"/>
    <w:link w:val="TextocomentarioCar"/>
    <w:semiHidden/>
    <w:rsid w:val="00004999"/>
    <w:pPr>
      <w:widowControl/>
      <w:autoSpaceDE/>
      <w:autoSpaceDN/>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004999"/>
    <w:rPr>
      <w:rFonts w:ascii="Times New Roman" w:eastAsia="Times New Roman" w:hAnsi="Times New Roman" w:cs="Times New Roman"/>
      <w:sz w:val="20"/>
      <w:szCs w:val="20"/>
      <w:lang w:val="es-ES" w:eastAsia="es-ES"/>
    </w:rPr>
  </w:style>
  <w:style w:type="paragraph" w:customStyle="1" w:styleId="06Elaboracinycontrol">
    <w:name w:val="06 Elaboración y control"/>
    <w:basedOn w:val="02Subcapitulo"/>
    <w:link w:val="06ElaboracinycontrolCar"/>
    <w:uiPriority w:val="1"/>
    <w:qFormat/>
    <w:rsid w:val="00463364"/>
    <w:pPr>
      <w:numPr>
        <w:ilvl w:val="0"/>
        <w:numId w:val="0"/>
      </w:numPr>
      <w:spacing w:line="240" w:lineRule="auto"/>
    </w:pPr>
    <w:rPr>
      <w:sz w:val="24"/>
      <w:lang w:val="es-ES"/>
    </w:rPr>
  </w:style>
  <w:style w:type="character" w:customStyle="1" w:styleId="06ElaboracinycontrolCar">
    <w:name w:val="06 Elaboración y control Car"/>
    <w:basedOn w:val="02SubcapituloCar"/>
    <w:link w:val="06Elaboracinycontrol"/>
    <w:uiPriority w:val="1"/>
    <w:rsid w:val="00463364"/>
    <w:rPr>
      <w:rFonts w:ascii="Arial" w:eastAsia="Batang" w:hAnsi="Arial" w:cs="Arial"/>
      <w:b/>
      <w:caps/>
      <w:color w:val="669999"/>
      <w:sz w:val="24"/>
      <w:szCs w:val="24"/>
      <w:lang w:val="es-ES" w:eastAsia="ko-KR"/>
    </w:rPr>
  </w:style>
  <w:style w:type="table" w:customStyle="1" w:styleId="TableNormal1">
    <w:name w:val="Table Normal1"/>
    <w:uiPriority w:val="2"/>
    <w:semiHidden/>
    <w:unhideWhenUsed/>
    <w:qFormat/>
    <w:rsid w:val="00B957D8"/>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57D8"/>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957D8"/>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957D8"/>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957D8"/>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957D8"/>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76027"/>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17D24"/>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868A8"/>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6E517C"/>
    <w:tblPr>
      <w:tblInd w:w="0" w:type="dxa"/>
      <w:tblCellMar>
        <w:top w:w="0" w:type="dxa"/>
        <w:left w:w="0" w:type="dxa"/>
        <w:bottom w:w="0" w:type="dxa"/>
        <w:right w:w="0" w:type="dxa"/>
      </w:tblCellMar>
    </w:tblPr>
  </w:style>
  <w:style w:type="character" w:customStyle="1" w:styleId="fontstyle01">
    <w:name w:val="fontstyle01"/>
    <w:basedOn w:val="Fuentedeprrafopredeter"/>
    <w:rsid w:val="007D1127"/>
    <w:rPr>
      <w:rFonts w:ascii="Tahoma" w:hAnsi="Tahoma" w:cs="Tahoma" w:hint="default"/>
      <w:b w:val="0"/>
      <w:bCs w:val="0"/>
      <w:i w:val="0"/>
      <w:iCs w:val="0"/>
      <w:color w:val="000000"/>
      <w:sz w:val="16"/>
      <w:szCs w:val="16"/>
    </w:rPr>
  </w:style>
  <w:style w:type="numbering" w:customStyle="1" w:styleId="Sinlista1">
    <w:name w:val="Sin lista1"/>
    <w:next w:val="Sinlista"/>
    <w:uiPriority w:val="99"/>
    <w:semiHidden/>
    <w:unhideWhenUsed/>
    <w:rsid w:val="005D63DA"/>
  </w:style>
  <w:style w:type="paragraph" w:styleId="Ttulo">
    <w:name w:val="Title"/>
    <w:basedOn w:val="Normal"/>
    <w:link w:val="TtuloCar"/>
    <w:uiPriority w:val="10"/>
    <w:qFormat/>
    <w:rsid w:val="005D63DA"/>
    <w:pPr>
      <w:ind w:left="213" w:right="213"/>
      <w:jc w:val="center"/>
    </w:pPr>
    <w:rPr>
      <w:rFonts w:eastAsia="Arial" w:cs="Arial"/>
      <w:b/>
      <w:bCs/>
      <w:sz w:val="36"/>
      <w:szCs w:val="36"/>
    </w:rPr>
  </w:style>
  <w:style w:type="character" w:customStyle="1" w:styleId="TtuloCar">
    <w:name w:val="Título Car"/>
    <w:basedOn w:val="Fuentedeprrafopredeter"/>
    <w:link w:val="Ttulo"/>
    <w:uiPriority w:val="10"/>
    <w:rsid w:val="005D63DA"/>
    <w:rPr>
      <w:rFonts w:ascii="Arial" w:eastAsia="Arial" w:hAnsi="Arial" w:cs="Arial"/>
      <w:b/>
      <w:bCs/>
      <w:sz w:val="36"/>
      <w:szCs w:val="36"/>
      <w:lang w:val="es-ES"/>
    </w:rPr>
  </w:style>
  <w:style w:type="paragraph" w:styleId="TtuloTDC">
    <w:name w:val="TOC Heading"/>
    <w:basedOn w:val="Ttulo1"/>
    <w:next w:val="Normal"/>
    <w:uiPriority w:val="39"/>
    <w:unhideWhenUsed/>
    <w:qFormat/>
    <w:rsid w:val="005D63DA"/>
    <w:pPr>
      <w:keepNext/>
      <w:keepLines/>
      <w:widowControl/>
      <w:autoSpaceDE/>
      <w:autoSpaceDN/>
      <w:spacing w:before="240" w:line="259" w:lineRule="auto"/>
      <w:ind w:left="0" w:right="0"/>
      <w:outlineLvl w:val="9"/>
    </w:pPr>
    <w:rPr>
      <w:rFonts w:asciiTheme="majorHAnsi" w:eastAsiaTheme="majorEastAsia" w:hAnsiTheme="majorHAnsi" w:cstheme="majorBidi"/>
      <w:b w:val="0"/>
      <w:bCs w:val="0"/>
      <w:color w:val="365F91" w:themeColor="accent1" w:themeShade="BF"/>
      <w:sz w:val="32"/>
      <w:szCs w:val="32"/>
      <w:lang w:val="es-CO" w:eastAsia="es-CO"/>
    </w:rPr>
  </w:style>
  <w:style w:type="character" w:customStyle="1" w:styleId="Ttulo1Car">
    <w:name w:val="Título 1 Car"/>
    <w:basedOn w:val="Fuentedeprrafopredeter"/>
    <w:link w:val="Ttulo1"/>
    <w:uiPriority w:val="9"/>
    <w:rsid w:val="006238F3"/>
    <w:rPr>
      <w:rFonts w:ascii="Arial" w:eastAsia="Arial" w:hAnsi="Arial" w:cs="Arial"/>
      <w:b/>
      <w:bCs/>
      <w:color w:val="FFFFFF" w:themeColor="background1"/>
      <w:sz w:val="40"/>
      <w:szCs w:val="24"/>
      <w:lang w:val="es-ES"/>
    </w:rPr>
  </w:style>
  <w:style w:type="paragraph" w:styleId="TDC3">
    <w:name w:val="toc 3"/>
    <w:basedOn w:val="Normal"/>
    <w:next w:val="Normal"/>
    <w:autoRedefine/>
    <w:uiPriority w:val="39"/>
    <w:unhideWhenUsed/>
    <w:rsid w:val="00A30333"/>
    <w:pPr>
      <w:spacing w:after="100"/>
      <w:ind w:left="480"/>
    </w:pPr>
  </w:style>
  <w:style w:type="paragraph" w:styleId="Descripcin">
    <w:name w:val="caption"/>
    <w:basedOn w:val="Normal"/>
    <w:next w:val="Normal"/>
    <w:uiPriority w:val="35"/>
    <w:unhideWhenUsed/>
    <w:qFormat/>
    <w:rsid w:val="000819F7"/>
    <w:pPr>
      <w:spacing w:after="200"/>
    </w:pPr>
    <w:rPr>
      <w:i/>
      <w:iCs/>
      <w:color w:val="1F497D" w:themeColor="text2"/>
      <w:sz w:val="18"/>
      <w:szCs w:val="18"/>
    </w:rPr>
  </w:style>
  <w:style w:type="paragraph" w:customStyle="1" w:styleId="msonormal0">
    <w:name w:val="msonormal"/>
    <w:basedOn w:val="Normal"/>
    <w:rsid w:val="005777D3"/>
    <w:pPr>
      <w:widowControl/>
      <w:autoSpaceDE/>
      <w:autoSpaceDN/>
      <w:spacing w:before="100" w:beforeAutospacing="1" w:after="100" w:afterAutospacing="1"/>
      <w:jc w:val="left"/>
    </w:pPr>
    <w:rPr>
      <w:rFonts w:ascii="Times New Roman" w:eastAsia="Times New Roman" w:hAnsi="Times New Roman" w:cs="Times New Roman"/>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85305">
      <w:bodyDiv w:val="1"/>
      <w:marLeft w:val="0"/>
      <w:marRight w:val="0"/>
      <w:marTop w:val="0"/>
      <w:marBottom w:val="0"/>
      <w:divBdr>
        <w:top w:val="none" w:sz="0" w:space="0" w:color="auto"/>
        <w:left w:val="none" w:sz="0" w:space="0" w:color="auto"/>
        <w:bottom w:val="none" w:sz="0" w:space="0" w:color="auto"/>
        <w:right w:val="none" w:sz="0" w:space="0" w:color="auto"/>
      </w:divBdr>
    </w:div>
    <w:div w:id="303121763">
      <w:bodyDiv w:val="1"/>
      <w:marLeft w:val="0"/>
      <w:marRight w:val="0"/>
      <w:marTop w:val="0"/>
      <w:marBottom w:val="0"/>
      <w:divBdr>
        <w:top w:val="none" w:sz="0" w:space="0" w:color="auto"/>
        <w:left w:val="none" w:sz="0" w:space="0" w:color="auto"/>
        <w:bottom w:val="none" w:sz="0" w:space="0" w:color="auto"/>
        <w:right w:val="none" w:sz="0" w:space="0" w:color="auto"/>
      </w:divBdr>
    </w:div>
    <w:div w:id="320888632">
      <w:bodyDiv w:val="1"/>
      <w:marLeft w:val="0"/>
      <w:marRight w:val="0"/>
      <w:marTop w:val="0"/>
      <w:marBottom w:val="0"/>
      <w:divBdr>
        <w:top w:val="none" w:sz="0" w:space="0" w:color="auto"/>
        <w:left w:val="none" w:sz="0" w:space="0" w:color="auto"/>
        <w:bottom w:val="none" w:sz="0" w:space="0" w:color="auto"/>
        <w:right w:val="none" w:sz="0" w:space="0" w:color="auto"/>
      </w:divBdr>
    </w:div>
    <w:div w:id="624046571">
      <w:bodyDiv w:val="1"/>
      <w:marLeft w:val="0"/>
      <w:marRight w:val="0"/>
      <w:marTop w:val="0"/>
      <w:marBottom w:val="0"/>
      <w:divBdr>
        <w:top w:val="none" w:sz="0" w:space="0" w:color="auto"/>
        <w:left w:val="none" w:sz="0" w:space="0" w:color="auto"/>
        <w:bottom w:val="none" w:sz="0" w:space="0" w:color="auto"/>
        <w:right w:val="none" w:sz="0" w:space="0" w:color="auto"/>
      </w:divBdr>
    </w:div>
    <w:div w:id="727532077">
      <w:bodyDiv w:val="1"/>
      <w:marLeft w:val="0"/>
      <w:marRight w:val="0"/>
      <w:marTop w:val="0"/>
      <w:marBottom w:val="0"/>
      <w:divBdr>
        <w:top w:val="none" w:sz="0" w:space="0" w:color="auto"/>
        <w:left w:val="none" w:sz="0" w:space="0" w:color="auto"/>
        <w:bottom w:val="none" w:sz="0" w:space="0" w:color="auto"/>
        <w:right w:val="none" w:sz="0" w:space="0" w:color="auto"/>
      </w:divBdr>
    </w:div>
    <w:div w:id="739981402">
      <w:bodyDiv w:val="1"/>
      <w:marLeft w:val="0"/>
      <w:marRight w:val="0"/>
      <w:marTop w:val="0"/>
      <w:marBottom w:val="0"/>
      <w:divBdr>
        <w:top w:val="none" w:sz="0" w:space="0" w:color="auto"/>
        <w:left w:val="none" w:sz="0" w:space="0" w:color="auto"/>
        <w:bottom w:val="none" w:sz="0" w:space="0" w:color="auto"/>
        <w:right w:val="none" w:sz="0" w:space="0" w:color="auto"/>
      </w:divBdr>
    </w:div>
    <w:div w:id="749077738">
      <w:bodyDiv w:val="1"/>
      <w:marLeft w:val="0"/>
      <w:marRight w:val="0"/>
      <w:marTop w:val="0"/>
      <w:marBottom w:val="0"/>
      <w:divBdr>
        <w:top w:val="none" w:sz="0" w:space="0" w:color="auto"/>
        <w:left w:val="none" w:sz="0" w:space="0" w:color="auto"/>
        <w:bottom w:val="none" w:sz="0" w:space="0" w:color="auto"/>
        <w:right w:val="none" w:sz="0" w:space="0" w:color="auto"/>
      </w:divBdr>
    </w:div>
    <w:div w:id="795175983">
      <w:bodyDiv w:val="1"/>
      <w:marLeft w:val="0"/>
      <w:marRight w:val="0"/>
      <w:marTop w:val="0"/>
      <w:marBottom w:val="0"/>
      <w:divBdr>
        <w:top w:val="none" w:sz="0" w:space="0" w:color="auto"/>
        <w:left w:val="none" w:sz="0" w:space="0" w:color="auto"/>
        <w:bottom w:val="none" w:sz="0" w:space="0" w:color="auto"/>
        <w:right w:val="none" w:sz="0" w:space="0" w:color="auto"/>
      </w:divBdr>
    </w:div>
    <w:div w:id="861823143">
      <w:bodyDiv w:val="1"/>
      <w:marLeft w:val="0"/>
      <w:marRight w:val="0"/>
      <w:marTop w:val="0"/>
      <w:marBottom w:val="0"/>
      <w:divBdr>
        <w:top w:val="none" w:sz="0" w:space="0" w:color="auto"/>
        <w:left w:val="none" w:sz="0" w:space="0" w:color="auto"/>
        <w:bottom w:val="none" w:sz="0" w:space="0" w:color="auto"/>
        <w:right w:val="none" w:sz="0" w:space="0" w:color="auto"/>
      </w:divBdr>
    </w:div>
    <w:div w:id="1028140608">
      <w:bodyDiv w:val="1"/>
      <w:marLeft w:val="0"/>
      <w:marRight w:val="0"/>
      <w:marTop w:val="0"/>
      <w:marBottom w:val="0"/>
      <w:divBdr>
        <w:top w:val="none" w:sz="0" w:space="0" w:color="auto"/>
        <w:left w:val="none" w:sz="0" w:space="0" w:color="auto"/>
        <w:bottom w:val="none" w:sz="0" w:space="0" w:color="auto"/>
        <w:right w:val="none" w:sz="0" w:space="0" w:color="auto"/>
      </w:divBdr>
    </w:div>
    <w:div w:id="1060205711">
      <w:bodyDiv w:val="1"/>
      <w:marLeft w:val="0"/>
      <w:marRight w:val="0"/>
      <w:marTop w:val="0"/>
      <w:marBottom w:val="0"/>
      <w:divBdr>
        <w:top w:val="none" w:sz="0" w:space="0" w:color="auto"/>
        <w:left w:val="none" w:sz="0" w:space="0" w:color="auto"/>
        <w:bottom w:val="none" w:sz="0" w:space="0" w:color="auto"/>
        <w:right w:val="none" w:sz="0" w:space="0" w:color="auto"/>
      </w:divBdr>
    </w:div>
    <w:div w:id="1066303111">
      <w:bodyDiv w:val="1"/>
      <w:marLeft w:val="0"/>
      <w:marRight w:val="0"/>
      <w:marTop w:val="0"/>
      <w:marBottom w:val="0"/>
      <w:divBdr>
        <w:top w:val="none" w:sz="0" w:space="0" w:color="auto"/>
        <w:left w:val="none" w:sz="0" w:space="0" w:color="auto"/>
        <w:bottom w:val="none" w:sz="0" w:space="0" w:color="auto"/>
        <w:right w:val="none" w:sz="0" w:space="0" w:color="auto"/>
      </w:divBdr>
    </w:div>
    <w:div w:id="1222641993">
      <w:bodyDiv w:val="1"/>
      <w:marLeft w:val="0"/>
      <w:marRight w:val="0"/>
      <w:marTop w:val="0"/>
      <w:marBottom w:val="0"/>
      <w:divBdr>
        <w:top w:val="none" w:sz="0" w:space="0" w:color="auto"/>
        <w:left w:val="none" w:sz="0" w:space="0" w:color="auto"/>
        <w:bottom w:val="none" w:sz="0" w:space="0" w:color="auto"/>
        <w:right w:val="none" w:sz="0" w:space="0" w:color="auto"/>
      </w:divBdr>
    </w:div>
    <w:div w:id="1333754610">
      <w:bodyDiv w:val="1"/>
      <w:marLeft w:val="0"/>
      <w:marRight w:val="0"/>
      <w:marTop w:val="0"/>
      <w:marBottom w:val="0"/>
      <w:divBdr>
        <w:top w:val="none" w:sz="0" w:space="0" w:color="auto"/>
        <w:left w:val="none" w:sz="0" w:space="0" w:color="auto"/>
        <w:bottom w:val="none" w:sz="0" w:space="0" w:color="auto"/>
        <w:right w:val="none" w:sz="0" w:space="0" w:color="auto"/>
      </w:divBdr>
    </w:div>
    <w:div w:id="1417361239">
      <w:bodyDiv w:val="1"/>
      <w:marLeft w:val="0"/>
      <w:marRight w:val="0"/>
      <w:marTop w:val="0"/>
      <w:marBottom w:val="0"/>
      <w:divBdr>
        <w:top w:val="none" w:sz="0" w:space="0" w:color="auto"/>
        <w:left w:val="none" w:sz="0" w:space="0" w:color="auto"/>
        <w:bottom w:val="none" w:sz="0" w:space="0" w:color="auto"/>
        <w:right w:val="none" w:sz="0" w:space="0" w:color="auto"/>
      </w:divBdr>
    </w:div>
    <w:div w:id="1469740330">
      <w:bodyDiv w:val="1"/>
      <w:marLeft w:val="0"/>
      <w:marRight w:val="0"/>
      <w:marTop w:val="0"/>
      <w:marBottom w:val="0"/>
      <w:divBdr>
        <w:top w:val="none" w:sz="0" w:space="0" w:color="auto"/>
        <w:left w:val="none" w:sz="0" w:space="0" w:color="auto"/>
        <w:bottom w:val="none" w:sz="0" w:space="0" w:color="auto"/>
        <w:right w:val="none" w:sz="0" w:space="0" w:color="auto"/>
      </w:divBdr>
    </w:div>
    <w:div w:id="1517115901">
      <w:bodyDiv w:val="1"/>
      <w:marLeft w:val="0"/>
      <w:marRight w:val="0"/>
      <w:marTop w:val="0"/>
      <w:marBottom w:val="0"/>
      <w:divBdr>
        <w:top w:val="none" w:sz="0" w:space="0" w:color="auto"/>
        <w:left w:val="none" w:sz="0" w:space="0" w:color="auto"/>
        <w:bottom w:val="none" w:sz="0" w:space="0" w:color="auto"/>
        <w:right w:val="none" w:sz="0" w:space="0" w:color="auto"/>
      </w:divBdr>
    </w:div>
    <w:div w:id="1533689362">
      <w:bodyDiv w:val="1"/>
      <w:marLeft w:val="0"/>
      <w:marRight w:val="0"/>
      <w:marTop w:val="0"/>
      <w:marBottom w:val="0"/>
      <w:divBdr>
        <w:top w:val="none" w:sz="0" w:space="0" w:color="auto"/>
        <w:left w:val="none" w:sz="0" w:space="0" w:color="auto"/>
        <w:bottom w:val="none" w:sz="0" w:space="0" w:color="auto"/>
        <w:right w:val="none" w:sz="0" w:space="0" w:color="auto"/>
      </w:divBdr>
    </w:div>
    <w:div w:id="1572345030">
      <w:bodyDiv w:val="1"/>
      <w:marLeft w:val="0"/>
      <w:marRight w:val="0"/>
      <w:marTop w:val="0"/>
      <w:marBottom w:val="0"/>
      <w:divBdr>
        <w:top w:val="none" w:sz="0" w:space="0" w:color="auto"/>
        <w:left w:val="none" w:sz="0" w:space="0" w:color="auto"/>
        <w:bottom w:val="none" w:sz="0" w:space="0" w:color="auto"/>
        <w:right w:val="none" w:sz="0" w:space="0" w:color="auto"/>
      </w:divBdr>
    </w:div>
    <w:div w:id="1576623057">
      <w:bodyDiv w:val="1"/>
      <w:marLeft w:val="0"/>
      <w:marRight w:val="0"/>
      <w:marTop w:val="0"/>
      <w:marBottom w:val="0"/>
      <w:divBdr>
        <w:top w:val="none" w:sz="0" w:space="0" w:color="auto"/>
        <w:left w:val="none" w:sz="0" w:space="0" w:color="auto"/>
        <w:bottom w:val="none" w:sz="0" w:space="0" w:color="auto"/>
        <w:right w:val="none" w:sz="0" w:space="0" w:color="auto"/>
      </w:divBdr>
    </w:div>
    <w:div w:id="1672486971">
      <w:bodyDiv w:val="1"/>
      <w:marLeft w:val="0"/>
      <w:marRight w:val="0"/>
      <w:marTop w:val="0"/>
      <w:marBottom w:val="0"/>
      <w:divBdr>
        <w:top w:val="none" w:sz="0" w:space="0" w:color="auto"/>
        <w:left w:val="none" w:sz="0" w:space="0" w:color="auto"/>
        <w:bottom w:val="none" w:sz="0" w:space="0" w:color="auto"/>
        <w:right w:val="none" w:sz="0" w:space="0" w:color="auto"/>
      </w:divBdr>
    </w:div>
    <w:div w:id="1767726134">
      <w:bodyDiv w:val="1"/>
      <w:marLeft w:val="0"/>
      <w:marRight w:val="0"/>
      <w:marTop w:val="0"/>
      <w:marBottom w:val="0"/>
      <w:divBdr>
        <w:top w:val="none" w:sz="0" w:space="0" w:color="auto"/>
        <w:left w:val="none" w:sz="0" w:space="0" w:color="auto"/>
        <w:bottom w:val="none" w:sz="0" w:space="0" w:color="auto"/>
        <w:right w:val="none" w:sz="0" w:space="0" w:color="auto"/>
      </w:divBdr>
    </w:div>
    <w:div w:id="1841315872">
      <w:bodyDiv w:val="1"/>
      <w:marLeft w:val="0"/>
      <w:marRight w:val="0"/>
      <w:marTop w:val="0"/>
      <w:marBottom w:val="0"/>
      <w:divBdr>
        <w:top w:val="none" w:sz="0" w:space="0" w:color="auto"/>
        <w:left w:val="none" w:sz="0" w:space="0" w:color="auto"/>
        <w:bottom w:val="none" w:sz="0" w:space="0" w:color="auto"/>
        <w:right w:val="none" w:sz="0" w:space="0" w:color="auto"/>
      </w:divBdr>
    </w:div>
    <w:div w:id="1847399895">
      <w:bodyDiv w:val="1"/>
      <w:marLeft w:val="0"/>
      <w:marRight w:val="0"/>
      <w:marTop w:val="0"/>
      <w:marBottom w:val="0"/>
      <w:divBdr>
        <w:top w:val="none" w:sz="0" w:space="0" w:color="auto"/>
        <w:left w:val="none" w:sz="0" w:space="0" w:color="auto"/>
        <w:bottom w:val="none" w:sz="0" w:space="0" w:color="auto"/>
        <w:right w:val="none" w:sz="0" w:space="0" w:color="auto"/>
      </w:divBdr>
    </w:div>
    <w:div w:id="1988895650">
      <w:bodyDiv w:val="1"/>
      <w:marLeft w:val="0"/>
      <w:marRight w:val="0"/>
      <w:marTop w:val="0"/>
      <w:marBottom w:val="0"/>
      <w:divBdr>
        <w:top w:val="none" w:sz="0" w:space="0" w:color="auto"/>
        <w:left w:val="none" w:sz="0" w:space="0" w:color="auto"/>
        <w:bottom w:val="none" w:sz="0" w:space="0" w:color="auto"/>
        <w:right w:val="none" w:sz="0" w:space="0" w:color="auto"/>
      </w:divBdr>
      <w:divsChild>
        <w:div w:id="1622876583">
          <w:marLeft w:val="-232"/>
          <w:marRight w:val="0"/>
          <w:marTop w:val="0"/>
          <w:marBottom w:val="0"/>
          <w:divBdr>
            <w:top w:val="none" w:sz="0" w:space="0" w:color="auto"/>
            <w:left w:val="none" w:sz="0" w:space="0" w:color="auto"/>
            <w:bottom w:val="none" w:sz="0" w:space="0" w:color="auto"/>
            <w:right w:val="none" w:sz="0" w:space="0" w:color="auto"/>
          </w:divBdr>
        </w:div>
        <w:div w:id="2004814852">
          <w:marLeft w:val="-217"/>
          <w:marRight w:val="0"/>
          <w:marTop w:val="0"/>
          <w:marBottom w:val="0"/>
          <w:divBdr>
            <w:top w:val="none" w:sz="0" w:space="0" w:color="auto"/>
            <w:left w:val="none" w:sz="0" w:space="0" w:color="auto"/>
            <w:bottom w:val="none" w:sz="0" w:space="0" w:color="auto"/>
            <w:right w:val="none" w:sz="0" w:space="0" w:color="auto"/>
          </w:divBdr>
        </w:div>
        <w:div w:id="615597788">
          <w:marLeft w:val="-172"/>
          <w:marRight w:val="0"/>
          <w:marTop w:val="0"/>
          <w:marBottom w:val="0"/>
          <w:divBdr>
            <w:top w:val="none" w:sz="0" w:space="0" w:color="auto"/>
            <w:left w:val="none" w:sz="0" w:space="0" w:color="auto"/>
            <w:bottom w:val="none" w:sz="0" w:space="0" w:color="auto"/>
            <w:right w:val="none" w:sz="0" w:space="0" w:color="auto"/>
          </w:divBdr>
        </w:div>
        <w:div w:id="1417479455">
          <w:marLeft w:val="-142"/>
          <w:marRight w:val="0"/>
          <w:marTop w:val="0"/>
          <w:marBottom w:val="0"/>
          <w:divBdr>
            <w:top w:val="none" w:sz="0" w:space="0" w:color="auto"/>
            <w:left w:val="none" w:sz="0" w:space="0" w:color="auto"/>
            <w:bottom w:val="none" w:sz="0" w:space="0" w:color="auto"/>
            <w:right w:val="none" w:sz="0" w:space="0" w:color="auto"/>
          </w:divBdr>
        </w:div>
        <w:div w:id="2065442044">
          <w:marLeft w:val="-67"/>
          <w:marRight w:val="0"/>
          <w:marTop w:val="0"/>
          <w:marBottom w:val="0"/>
          <w:divBdr>
            <w:top w:val="none" w:sz="0" w:space="0" w:color="auto"/>
            <w:left w:val="none" w:sz="0" w:space="0" w:color="auto"/>
            <w:bottom w:val="none" w:sz="0" w:space="0" w:color="auto"/>
            <w:right w:val="none" w:sz="0" w:space="0" w:color="auto"/>
          </w:divBdr>
        </w:div>
        <w:div w:id="365637920">
          <w:marLeft w:val="-82"/>
          <w:marRight w:val="0"/>
          <w:marTop w:val="0"/>
          <w:marBottom w:val="0"/>
          <w:divBdr>
            <w:top w:val="none" w:sz="0" w:space="0" w:color="auto"/>
            <w:left w:val="none" w:sz="0" w:space="0" w:color="auto"/>
            <w:bottom w:val="none" w:sz="0" w:space="0" w:color="auto"/>
            <w:right w:val="none" w:sz="0" w:space="0" w:color="auto"/>
          </w:divBdr>
        </w:div>
        <w:div w:id="202519091">
          <w:marLeft w:val="210"/>
          <w:marRight w:val="0"/>
          <w:marTop w:val="0"/>
          <w:marBottom w:val="0"/>
          <w:divBdr>
            <w:top w:val="none" w:sz="0" w:space="0" w:color="auto"/>
            <w:left w:val="none" w:sz="0" w:space="0" w:color="auto"/>
            <w:bottom w:val="none" w:sz="0" w:space="0" w:color="auto"/>
            <w:right w:val="none" w:sz="0" w:space="0" w:color="auto"/>
          </w:divBdr>
        </w:div>
        <w:div w:id="350911842">
          <w:marLeft w:val="122"/>
          <w:marRight w:val="0"/>
          <w:marTop w:val="0"/>
          <w:marBottom w:val="0"/>
          <w:divBdr>
            <w:top w:val="none" w:sz="0" w:space="0" w:color="auto"/>
            <w:left w:val="none" w:sz="0" w:space="0" w:color="auto"/>
            <w:bottom w:val="none" w:sz="0" w:space="0" w:color="auto"/>
            <w:right w:val="none" w:sz="0" w:space="0" w:color="auto"/>
          </w:divBdr>
        </w:div>
        <w:div w:id="1021779196">
          <w:marLeft w:val="202"/>
          <w:marRight w:val="0"/>
          <w:marTop w:val="0"/>
          <w:marBottom w:val="0"/>
          <w:divBdr>
            <w:top w:val="none" w:sz="0" w:space="0" w:color="auto"/>
            <w:left w:val="none" w:sz="0" w:space="0" w:color="auto"/>
            <w:bottom w:val="none" w:sz="0" w:space="0" w:color="auto"/>
            <w:right w:val="none" w:sz="0" w:space="0" w:color="auto"/>
          </w:divBdr>
        </w:div>
        <w:div w:id="2019885204">
          <w:marLeft w:val="106"/>
          <w:marRight w:val="0"/>
          <w:marTop w:val="0"/>
          <w:marBottom w:val="0"/>
          <w:divBdr>
            <w:top w:val="none" w:sz="0" w:space="0" w:color="auto"/>
            <w:left w:val="none" w:sz="0" w:space="0" w:color="auto"/>
            <w:bottom w:val="none" w:sz="0" w:space="0" w:color="auto"/>
            <w:right w:val="none" w:sz="0" w:space="0" w:color="auto"/>
          </w:divBdr>
        </w:div>
        <w:div w:id="502089719">
          <w:marLeft w:val="491"/>
          <w:marRight w:val="0"/>
          <w:marTop w:val="0"/>
          <w:marBottom w:val="0"/>
          <w:divBdr>
            <w:top w:val="none" w:sz="0" w:space="0" w:color="auto"/>
            <w:left w:val="none" w:sz="0" w:space="0" w:color="auto"/>
            <w:bottom w:val="none" w:sz="0" w:space="0" w:color="auto"/>
            <w:right w:val="none" w:sz="0" w:space="0" w:color="auto"/>
          </w:divBdr>
        </w:div>
      </w:divsChild>
    </w:div>
    <w:div w:id="2020233380">
      <w:bodyDiv w:val="1"/>
      <w:marLeft w:val="0"/>
      <w:marRight w:val="0"/>
      <w:marTop w:val="0"/>
      <w:marBottom w:val="0"/>
      <w:divBdr>
        <w:top w:val="none" w:sz="0" w:space="0" w:color="auto"/>
        <w:left w:val="none" w:sz="0" w:space="0" w:color="auto"/>
        <w:bottom w:val="none" w:sz="0" w:space="0" w:color="auto"/>
        <w:right w:val="none" w:sz="0" w:space="0" w:color="auto"/>
      </w:divBdr>
    </w:div>
    <w:div w:id="2025592981">
      <w:bodyDiv w:val="1"/>
      <w:marLeft w:val="0"/>
      <w:marRight w:val="0"/>
      <w:marTop w:val="0"/>
      <w:marBottom w:val="0"/>
      <w:divBdr>
        <w:top w:val="none" w:sz="0" w:space="0" w:color="auto"/>
        <w:left w:val="none" w:sz="0" w:space="0" w:color="auto"/>
        <w:bottom w:val="none" w:sz="0" w:space="0" w:color="auto"/>
        <w:right w:val="none" w:sz="0" w:space="0" w:color="auto"/>
      </w:divBdr>
    </w:div>
    <w:div w:id="2039501102">
      <w:bodyDiv w:val="1"/>
      <w:marLeft w:val="0"/>
      <w:marRight w:val="0"/>
      <w:marTop w:val="0"/>
      <w:marBottom w:val="0"/>
      <w:divBdr>
        <w:top w:val="none" w:sz="0" w:space="0" w:color="auto"/>
        <w:left w:val="none" w:sz="0" w:space="0" w:color="auto"/>
        <w:bottom w:val="none" w:sz="0" w:space="0" w:color="auto"/>
        <w:right w:val="none" w:sz="0" w:space="0" w:color="auto"/>
      </w:divBdr>
    </w:div>
    <w:div w:id="2094735917">
      <w:bodyDiv w:val="1"/>
      <w:marLeft w:val="0"/>
      <w:marRight w:val="0"/>
      <w:marTop w:val="0"/>
      <w:marBottom w:val="0"/>
      <w:divBdr>
        <w:top w:val="none" w:sz="0" w:space="0" w:color="auto"/>
        <w:left w:val="none" w:sz="0" w:space="0" w:color="auto"/>
        <w:bottom w:val="none" w:sz="0" w:space="0" w:color="auto"/>
        <w:right w:val="none" w:sz="0" w:space="0" w:color="auto"/>
      </w:divBdr>
    </w:div>
    <w:div w:id="2113545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911B5-F55D-4DA5-8EFC-7B3C8E42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45</Pages>
  <Words>14852</Words>
  <Characters>81687</Characters>
  <Application>Microsoft Office Word</Application>
  <DocSecurity>0</DocSecurity>
  <Lines>680</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CALIDAD ESE SANJOSE DE MAICAO</cp:lastModifiedBy>
  <cp:revision>17</cp:revision>
  <cp:lastPrinted>2022-06-15T21:55:00Z</cp:lastPrinted>
  <dcterms:created xsi:type="dcterms:W3CDTF">2026-01-14T16:48:00Z</dcterms:created>
  <dcterms:modified xsi:type="dcterms:W3CDTF">2026-04-22T22:41:00Z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2013</vt:lpwstr>
  </property>
  <property fmtid="{D5CDD505-2E9C-101B-9397-08002B2CF9AE}" pid="4" name="LastSaved">
    <vt:filetime>2022-05-20T00:00:00Z</vt:filetime>
  </property>
</Properties>
</file>