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231D" w14:textId="1FEBC416"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613D2E15" wp14:editId="031DD83D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E9F7C4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AFD5243" wp14:editId="53498D5D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A918" w14:textId="77777777" w:rsidR="00193E07" w:rsidRPr="003702CD" w:rsidRDefault="00C22EA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PROTOCOLO</w:t>
                            </w:r>
                          </w:p>
                          <w:p w14:paraId="5F2CE3B2" w14:textId="77777777" w:rsidR="00193E07" w:rsidRDefault="00193E07"/>
                          <w:p w14:paraId="582805B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2714150" w14:textId="77777777" w:rsidR="00193E07" w:rsidRDefault="00193E07"/>
                          <w:p w14:paraId="1DE3542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51F6D6D" w14:textId="77777777" w:rsidR="00193E07" w:rsidRDefault="00193E07"/>
                          <w:p w14:paraId="11B5B69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032B2125" w14:textId="77777777" w:rsidR="00193E07" w:rsidRDefault="00193E07"/>
                          <w:p w14:paraId="28A32AD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6AF1589" w14:textId="77777777" w:rsidR="00193E07" w:rsidRDefault="00193E07"/>
                          <w:p w14:paraId="55D9DF51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2590942" w14:textId="77777777" w:rsidR="00193E07" w:rsidRDefault="00193E07"/>
                          <w:p w14:paraId="4CC4F2D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AA59925" w14:textId="77777777" w:rsidR="00193E07" w:rsidRDefault="00193E07"/>
                          <w:p w14:paraId="7DF0F54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FFDD67F" w14:textId="77777777" w:rsidR="00193E07" w:rsidRDefault="00193E07"/>
                          <w:p w14:paraId="681A80C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C414A" w14:textId="77777777" w:rsidR="00193E07" w:rsidRDefault="00193E07"/>
                          <w:p w14:paraId="45F1A7A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62B95721" w14:textId="77777777" w:rsidR="00193E07" w:rsidRDefault="00193E07"/>
                          <w:p w14:paraId="7B50864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3CEE5F" w14:textId="77777777" w:rsidR="00193E07" w:rsidRDefault="00193E07"/>
                          <w:p w14:paraId="4B91878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90A32A5" w14:textId="77777777" w:rsidR="00193E07" w:rsidRDefault="00193E07"/>
                          <w:p w14:paraId="0745B88A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8C53C62" w14:textId="77777777" w:rsidR="00193E07" w:rsidRDefault="00193E07"/>
                          <w:p w14:paraId="61AA428F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84250" w14:textId="77777777" w:rsidR="00193E07" w:rsidRDefault="00193E07"/>
                          <w:p w14:paraId="2CA4D327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D5243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" filled="f" stroked="f">
                <v:textbox>
                  <w:txbxContent>
                    <w:p w14:paraId="775DA918" w14:textId="77777777" w:rsidR="00193E07" w:rsidRPr="003702CD" w:rsidRDefault="00C22EA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>
                        <w:rPr>
                          <w:rFonts w:cs="Arial"/>
                          <w:color w:val="FFFFFF"/>
                          <w:sz w:val="60"/>
                        </w:rPr>
                        <w:t>PROTOCOLO</w:t>
                      </w:r>
                    </w:p>
                    <w:p w14:paraId="5F2CE3B2" w14:textId="77777777" w:rsidR="00193E07" w:rsidRDefault="00193E07"/>
                    <w:p w14:paraId="582805B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2714150" w14:textId="77777777" w:rsidR="00193E07" w:rsidRDefault="00193E07"/>
                    <w:p w14:paraId="1DE3542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51F6D6D" w14:textId="77777777" w:rsidR="00193E07" w:rsidRDefault="00193E07"/>
                    <w:p w14:paraId="11B5B69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032B2125" w14:textId="77777777" w:rsidR="00193E07" w:rsidRDefault="00193E07"/>
                    <w:p w14:paraId="28A32AD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6AF1589" w14:textId="77777777" w:rsidR="00193E07" w:rsidRDefault="00193E07"/>
                    <w:p w14:paraId="55D9DF51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2590942" w14:textId="77777777" w:rsidR="00193E07" w:rsidRDefault="00193E07"/>
                    <w:p w14:paraId="4CC4F2D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AA59925" w14:textId="77777777" w:rsidR="00193E07" w:rsidRDefault="00193E07"/>
                    <w:p w14:paraId="7DF0F54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FFDD67F" w14:textId="77777777" w:rsidR="00193E07" w:rsidRDefault="00193E07"/>
                    <w:p w14:paraId="681A80C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C414A" w14:textId="77777777" w:rsidR="00193E07" w:rsidRDefault="00193E07"/>
                    <w:p w14:paraId="45F1A7A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62B95721" w14:textId="77777777" w:rsidR="00193E07" w:rsidRDefault="00193E07"/>
                    <w:p w14:paraId="7B50864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3CEE5F" w14:textId="77777777" w:rsidR="00193E07" w:rsidRDefault="00193E07"/>
                    <w:p w14:paraId="4B91878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90A32A5" w14:textId="77777777" w:rsidR="00193E07" w:rsidRDefault="00193E07"/>
                    <w:p w14:paraId="0745B88A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8C53C62" w14:textId="77777777" w:rsidR="00193E07" w:rsidRDefault="00193E07"/>
                    <w:p w14:paraId="61AA428F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84250" w14:textId="77777777" w:rsidR="00193E07" w:rsidRDefault="00193E07"/>
                    <w:p w14:paraId="2CA4D327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BC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459665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4B8F63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C9B20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BFBCE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0BE447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E54F6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8FB5F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4455E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5FEAE4B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795E34D6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4A7D442F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18B63BD9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26373659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61D2037A" w14:textId="77777777" w:rsidR="00BE0A6B" w:rsidRDefault="00BE0A6B">
      <w:pPr>
        <w:pStyle w:val="Textoindependiente"/>
        <w:rPr>
          <w:rFonts w:ascii="Times New Roman"/>
          <w:sz w:val="14"/>
        </w:rPr>
      </w:pPr>
    </w:p>
    <w:p w14:paraId="489FD63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EA7D6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CDAE9A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542C62B" w14:textId="630B631C" w:rsidR="00124C36" w:rsidRPr="00BE0A6B" w:rsidRDefault="00BE0A6B" w:rsidP="00BE0A6B">
      <w:pPr>
        <w:pStyle w:val="Textoindependiente"/>
        <w:jc w:val="center"/>
        <w:rPr>
          <w:rFonts w:cs="Arial"/>
          <w:sz w:val="48"/>
          <w:szCs w:val="48"/>
        </w:rPr>
      </w:pPr>
      <w:r w:rsidRPr="00BE0A6B">
        <w:rPr>
          <w:rFonts w:cs="Arial"/>
          <w:sz w:val="48"/>
          <w:szCs w:val="48"/>
        </w:rPr>
        <w:t>PROTOCOLO DE MANEJO DE LA NEFROPATIA LUPICA</w:t>
      </w:r>
    </w:p>
    <w:p w14:paraId="7DB94E49" w14:textId="77777777" w:rsidR="00124C36" w:rsidRPr="00BE0A6B" w:rsidRDefault="00124C36" w:rsidP="00BE0A6B">
      <w:pPr>
        <w:pStyle w:val="Textoindependiente"/>
        <w:jc w:val="center"/>
        <w:rPr>
          <w:rFonts w:ascii="Times New Roman"/>
          <w:sz w:val="48"/>
          <w:szCs w:val="48"/>
        </w:rPr>
      </w:pPr>
    </w:p>
    <w:p w14:paraId="48FD5196" w14:textId="77777777" w:rsidR="00124C36" w:rsidRPr="00BE0A6B" w:rsidRDefault="00124C36" w:rsidP="00BE0A6B">
      <w:pPr>
        <w:pStyle w:val="Textoindependiente"/>
        <w:jc w:val="center"/>
        <w:rPr>
          <w:rFonts w:ascii="Times New Roman"/>
          <w:sz w:val="40"/>
          <w:szCs w:val="40"/>
        </w:rPr>
      </w:pPr>
    </w:p>
    <w:p w14:paraId="392FC62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8D0A34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714929D" w14:textId="77777777" w:rsidR="00124C36" w:rsidRDefault="001256B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7C0FC08" wp14:editId="5191912D">
                <wp:simplePos x="0" y="0"/>
                <wp:positionH relativeFrom="margin">
                  <wp:posOffset>-48895</wp:posOffset>
                </wp:positionH>
                <wp:positionV relativeFrom="paragraph">
                  <wp:posOffset>111125</wp:posOffset>
                </wp:positionV>
                <wp:extent cx="6705600" cy="24574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BE4FB" w14:textId="2FD0DA4B" w:rsidR="00BE0A6B" w:rsidRDefault="00BE0A6B" w:rsidP="00BE0A6B">
                            <w:pPr>
                              <w:pStyle w:val="Ttulo1"/>
                              <w:spacing w:before="480"/>
                              <w:jc w:val="center"/>
                              <w:rPr>
                                <w:b w:val="0"/>
                                <w:bCs w:val="0"/>
                                <w:sz w:val="46"/>
                                <w:szCs w:val="46"/>
                              </w:rPr>
                            </w:pPr>
                            <w:bookmarkStart w:id="0" w:name="_Toc219292014"/>
                            <w:r>
                              <w:rPr>
                                <w:b w:val="0"/>
                                <w:bCs w:val="0"/>
                                <w:sz w:val="46"/>
                                <w:szCs w:val="46"/>
                              </w:rPr>
                              <w:t>PROPPPPPPPPPPPPPPPPPTOCOLOEJJJJOPATÍA LÚPICA</w:t>
                            </w:r>
                            <w:bookmarkEnd w:id="0"/>
                          </w:p>
                          <w:p w14:paraId="5D1085F7" w14:textId="45635760" w:rsidR="00193E07" w:rsidRPr="00CC5AC1" w:rsidRDefault="00193E07" w:rsidP="00CC5AC1">
                            <w:pPr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FC08" id="_x0000_s1027" type="#_x0000_t202" style="position:absolute;left:0;text-align:left;margin-left:-3.85pt;margin-top:8.75pt;width:528pt;height:193.5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" filled="f" stroked="f">
                <v:textbox>
                  <w:txbxContent>
                    <w:p w14:paraId="0F1BE4FB" w14:textId="2FD0DA4B" w:rsidR="00BE0A6B" w:rsidRDefault="00BE0A6B" w:rsidP="00BE0A6B">
                      <w:pPr>
                        <w:pStyle w:val="Ttulo1"/>
                        <w:spacing w:before="480"/>
                        <w:jc w:val="center"/>
                        <w:rPr>
                          <w:b w:val="0"/>
                          <w:bCs w:val="0"/>
                          <w:sz w:val="46"/>
                          <w:szCs w:val="46"/>
                        </w:rPr>
                      </w:pPr>
                      <w:bookmarkStart w:id="1" w:name="_Toc219292014"/>
                      <w:r>
                        <w:rPr>
                          <w:b w:val="0"/>
                          <w:bCs w:val="0"/>
                          <w:sz w:val="46"/>
                          <w:szCs w:val="46"/>
                        </w:rPr>
                        <w:t>PRO</w:t>
                      </w:r>
                      <w:r>
                        <w:rPr>
                          <w:b w:val="0"/>
                          <w:bCs w:val="0"/>
                          <w:sz w:val="46"/>
                          <w:szCs w:val="46"/>
                        </w:rPr>
                        <w:t>PPPPPPPPPPPPPPPPP</w:t>
                      </w:r>
                      <w:r>
                        <w:rPr>
                          <w:b w:val="0"/>
                          <w:bCs w:val="0"/>
                          <w:sz w:val="46"/>
                          <w:szCs w:val="46"/>
                        </w:rPr>
                        <w:t>TOCOLOE</w:t>
                      </w:r>
                      <w:r>
                        <w:rPr>
                          <w:b w:val="0"/>
                          <w:bCs w:val="0"/>
                          <w:sz w:val="46"/>
                          <w:szCs w:val="46"/>
                        </w:rPr>
                        <w:t>JJJJ</w:t>
                      </w:r>
                      <w:r>
                        <w:rPr>
                          <w:b w:val="0"/>
                          <w:bCs w:val="0"/>
                          <w:sz w:val="46"/>
                          <w:szCs w:val="46"/>
                        </w:rPr>
                        <w:t>OPATÍA LÚPICA</w:t>
                      </w:r>
                      <w:bookmarkEnd w:id="1"/>
                    </w:p>
                    <w:p w14:paraId="5D1085F7" w14:textId="45635760" w:rsidR="00193E07" w:rsidRPr="00CC5AC1" w:rsidRDefault="00193E07" w:rsidP="00CC5AC1">
                      <w:pPr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977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730F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52C608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809D7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25F0C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935A5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B730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CBFE8D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5561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B7D844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47EFC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C6A5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CD8A8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491460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9F4F7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AB9331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DEAF56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9D4E1F6" w14:textId="72FE3EA0"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587B561F" wp14:editId="2F827C4F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BBB5EC5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39ABCADA" wp14:editId="0835D3F0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F485B54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" fillcolor="#736363" stroked="f"/>
            </w:pict>
          </mc:Fallback>
        </mc:AlternateContent>
      </w:r>
    </w:p>
    <w:p w14:paraId="16ED4BAC" w14:textId="3F6724DE" w:rsidR="00124C36" w:rsidRDefault="00124C36">
      <w:pPr>
        <w:pStyle w:val="Textoindependiente"/>
        <w:rPr>
          <w:rFonts w:ascii="Times New Roman"/>
          <w:sz w:val="14"/>
        </w:rPr>
      </w:pPr>
    </w:p>
    <w:p w14:paraId="287CCCE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6CD24A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7036AF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2A5E56" w14:textId="77777777"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0DCC3C48" wp14:editId="6F31534C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4EE13" w14:textId="77777777" w:rsidR="004257CF" w:rsidRPr="006F414D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14:paraId="41DE15D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HOSPITAL SAN JOSE DE MAICAO</w:t>
                            </w:r>
                          </w:p>
                          <w:p w14:paraId="7FF97348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FC8939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18A36F" w14:textId="6CD38449" w:rsidR="00193E07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  <w:p w14:paraId="1E42DD0D" w14:textId="77777777" w:rsidR="00193E07" w:rsidRDefault="00193E07" w:rsidP="000A75B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26FBCA" w14:textId="77777777" w:rsidR="00193E07" w:rsidRPr="00004999" w:rsidRDefault="00193E07" w:rsidP="0000499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3C48" id="Text Box 4" o:spid="_x0000_s1028" type="#_x0000_t202" style="position:absolute;left:0;text-align:left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1574EE13" w14:textId="77777777" w:rsidR="004257CF" w:rsidRPr="006F414D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14:paraId="41DE15D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HOSPITAL SAN JOSE DE MAICAO</w:t>
                      </w:r>
                    </w:p>
                    <w:p w14:paraId="7FF97348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FC8939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18A36F" w14:textId="6CD38449" w:rsidR="00193E07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  <w:p w14:paraId="1E42DD0D" w14:textId="77777777" w:rsidR="00193E07" w:rsidRDefault="00193E07" w:rsidP="000A75B7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26FBCA" w14:textId="77777777" w:rsidR="00193E07" w:rsidRPr="00004999" w:rsidRDefault="00193E07" w:rsidP="00004999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97211A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81D5DE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A9813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6CF5B0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E3BDA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AEEE29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76B20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998E98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A4477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FA75D9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2BDD8B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82F0E0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03971C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CE3C8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0F4D61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C6226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226811" w14:textId="77777777"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11FF12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181B01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4C7BB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3288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9B247C" w14:textId="77777777" w:rsidR="00C22EA7" w:rsidRPr="00BE0A6B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</w:p>
    <w:p w14:paraId="0FD36BF6" w14:textId="77777777" w:rsidR="00124C36" w:rsidRPr="00A30333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  <w:r w:rsidRPr="00A30333"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  <w:lastRenderedPageBreak/>
        <w:t>TABLA DE CONTENIDO</w:t>
      </w:r>
    </w:p>
    <w:p w14:paraId="3CE177B6" w14:textId="77777777" w:rsidR="00C22EA7" w:rsidRPr="00A30333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</w:p>
    <w:sdt>
      <w:sdtPr>
        <w:rPr>
          <w:rFonts w:ascii="Arial" w:eastAsia="Arial MT" w:hAnsi="Arial" w:cs="Arial MT"/>
          <w:color w:val="auto"/>
          <w:sz w:val="24"/>
          <w:szCs w:val="22"/>
          <w:lang w:val="es-MX" w:eastAsia="en-US"/>
        </w:rPr>
        <w:id w:val="-675412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59E76C" w14:textId="70985AB4" w:rsidR="00A30333" w:rsidRDefault="00A30333">
          <w:pPr>
            <w:pStyle w:val="TtuloTDC"/>
          </w:pPr>
        </w:p>
        <w:p w14:paraId="23800239" w14:textId="4E0ACCAB" w:rsidR="00BE0A6B" w:rsidRDefault="00A30333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292014" w:history="1">
            <w:r w:rsidR="00BE0A6B" w:rsidRPr="00D12445">
              <w:rPr>
                <w:rStyle w:val="Hipervnculo"/>
                <w:noProof/>
              </w:rPr>
              <w:t>PROTOCOLO</w:t>
            </w:r>
            <w:r w:rsidR="00BE0A6B">
              <w:rPr>
                <w:rStyle w:val="Hipervnculo"/>
                <w:noProof/>
              </w:rPr>
              <w:t xml:space="preserve"> DE MANEJO DE LA NEFROPATIA</w:t>
            </w:r>
            <w:r w:rsidR="00BE0A6B" w:rsidRPr="00D12445">
              <w:rPr>
                <w:rStyle w:val="Hipervnculo"/>
                <w:noProof/>
              </w:rPr>
              <w:t xml:space="preserve"> LÚPICA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_Toc219292014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1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00E20A3F" w14:textId="21BDFB66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15" w:history="1">
            <w:r w:rsidR="00BE0A6B" w:rsidRPr="00D12445">
              <w:rPr>
                <w:rStyle w:val="Hipervnculo"/>
                <w:noProof/>
              </w:rPr>
              <w:t>1. INTRODUCCION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_Toc219292015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3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7AAFB593" w14:textId="226EC399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16" w:history="1">
            <w:r w:rsidR="00BE0A6B" w:rsidRPr="00D12445">
              <w:rPr>
                <w:rStyle w:val="Hipervnculo"/>
                <w:noProof/>
              </w:rPr>
              <w:t>2. OBJETIVOS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_Toc219292016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3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41D5CC6D" w14:textId="0C956BF8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17" w:history="1">
            <w:r w:rsidR="00BE0A6B" w:rsidRPr="00D12445">
              <w:rPr>
                <w:rStyle w:val="Hipervnculo"/>
                <w:b/>
                <w:bCs/>
                <w:noProof/>
              </w:rPr>
              <w:t>2.1 Objetivo general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_Toc219292017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3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421058ED" w14:textId="6B63676E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18" w:history="1">
            <w:r w:rsidR="00BE0A6B" w:rsidRPr="00D12445">
              <w:rPr>
                <w:rStyle w:val="Hipervnculo"/>
                <w:b/>
                <w:bCs/>
                <w:noProof/>
              </w:rPr>
              <w:t>2.2 Objetivos específicos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_Toc219292018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3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08304216" w14:textId="60485F06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19" w:history="1">
            <w:r w:rsidR="00BE0A6B" w:rsidRPr="00D12445">
              <w:rPr>
                <w:rStyle w:val="Hipervnculo"/>
                <w:noProof/>
              </w:rPr>
              <w:t>3. ALCANCE Y OBJETIVO POBLACIONAL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_Toc219292019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3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3E63EC22" w14:textId="632E3538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0" w:history="1">
            <w:r w:rsidR="00BE0A6B" w:rsidRPr="00D12445">
              <w:rPr>
                <w:rStyle w:val="Hipervnculo"/>
                <w:noProof/>
              </w:rPr>
              <w:t>4. MARCO NORMATIVO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_Toc219292020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4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1A66994A" w14:textId="204E20EA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1" w:history="1">
            <w:r w:rsidR="00BE0A6B" w:rsidRPr="00D12445">
              <w:rPr>
                <w:rStyle w:val="Hipervnculo"/>
                <w:noProof/>
                <w:lang w:val="es-MX"/>
              </w:rPr>
              <w:t>5. DEFINICION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_Toc219292021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4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6D13638D" w14:textId="7D497D8F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2" w:history="1">
            <w:r w:rsidR="00BE0A6B" w:rsidRPr="00D12445">
              <w:rPr>
                <w:rStyle w:val="Hipervnculo"/>
                <w:b/>
                <w:bCs/>
                <w:noProof/>
              </w:rPr>
              <w:t>5.1 Clasificación histológica (ISN/RPS)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_Toc219292022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4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1BDF16DB" w14:textId="77EA2DA2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3" w:history="1">
            <w:r w:rsidR="00BE0A6B" w:rsidRPr="00D12445">
              <w:rPr>
                <w:rStyle w:val="Hipervnculo"/>
                <w:noProof/>
                <w:lang w:val="es-MX"/>
              </w:rPr>
              <w:t>6.FISIOPATOLOGIA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_Toc219292023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5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587C8222" w14:textId="1C45B5E7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4" w:history="1">
            <w:r w:rsidR="00BE0A6B" w:rsidRPr="00D12445">
              <w:rPr>
                <w:rStyle w:val="Hipervnculo"/>
                <w:noProof/>
                <w:lang w:val="es-MX"/>
              </w:rPr>
              <w:t>7. EVALUACION DIAGNOSTICA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_Toc219292024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5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3B99437E" w14:textId="38775E4B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5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7.1 Evaluación clínica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_Toc219292025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5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01BF1D42" w14:textId="1A9931DD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6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7.2 Evaluación paraclínica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_Toc219292026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5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1BD21058" w14:textId="5185F94E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7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7.3 Biopsia renal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_Toc219292027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5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64C9CF9E" w14:textId="4B2E76A0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8" w:history="1">
            <w:r w:rsidR="00BE0A6B" w:rsidRPr="00D12445">
              <w:rPr>
                <w:rStyle w:val="Hipervnculo"/>
                <w:noProof/>
                <w:lang w:val="es-MX"/>
              </w:rPr>
              <w:t>8. METAS TERAPEUTICAS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_Toc219292028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6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2D2ED477" w14:textId="4B695A54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29" w:history="1">
            <w:r w:rsidR="00BE0A6B" w:rsidRPr="00D12445">
              <w:rPr>
                <w:rStyle w:val="Hipervnculo"/>
                <w:noProof/>
                <w:lang w:val="es-MX"/>
              </w:rPr>
              <w:t>9. MANEJO TERAPEUTICO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_Toc219292029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6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78999A91" w14:textId="5C55B7E9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0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9.1 Medidas generales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_Toc219292030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6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37CB9580" w14:textId="6682C0FB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1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9.2 Tratamiento de inducción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_Toc219292031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6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18332DD6" w14:textId="3F5308E5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2" w:history="1">
            <w:r w:rsidR="00BE0A6B" w:rsidRPr="00D12445">
              <w:rPr>
                <w:rStyle w:val="Hipervnculo"/>
                <w:rFonts w:eastAsia="Times New Roman" w:cs="Arial"/>
                <w:b/>
                <w:bCs/>
                <w:noProof/>
                <w:lang w:val="es" w:eastAsia="es-CO"/>
              </w:rPr>
              <w:t>9.3 Tratamiento de mantenimiento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_Toc219292032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6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7E723884" w14:textId="770B1E54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3" w:history="1">
            <w:r w:rsidR="00BE0A6B" w:rsidRPr="00D12445">
              <w:rPr>
                <w:rStyle w:val="Hipervnculo"/>
                <w:noProof/>
                <w:lang w:val="es-MX"/>
              </w:rPr>
              <w:t>10. SEGUIMIENTO Y MONITOREO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_Toc219292033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7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7EEF0E9E" w14:textId="4C1A4D4D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4" w:history="1">
            <w:r w:rsidR="00BE0A6B" w:rsidRPr="00D12445">
              <w:rPr>
                <w:rStyle w:val="Hipervnculo"/>
                <w:noProof/>
                <w:lang w:val="es-MX"/>
              </w:rPr>
              <w:t>11.ALGORITMOS DE MANEJO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_Toc219292034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7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3410CE8B" w14:textId="30535389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5" w:history="1">
            <w:r w:rsidR="00BE0A6B" w:rsidRPr="00D12445">
              <w:rPr>
                <w:rStyle w:val="Hipervnculo"/>
                <w:b/>
                <w:bCs/>
                <w:noProof/>
              </w:rPr>
              <w:t>Algoritmo 1. Sospecha diagnóstica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_Toc219292035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7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03D069D1" w14:textId="4C49A6C2" w:rsidR="00BE0A6B" w:rsidRDefault="00831F6D">
          <w:pPr>
            <w:pStyle w:val="TDC3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6" w:history="1">
            <w:r w:rsidR="00BE0A6B" w:rsidRPr="00D12445">
              <w:rPr>
                <w:rStyle w:val="Hipervnculo"/>
                <w:b/>
                <w:bCs/>
                <w:noProof/>
              </w:rPr>
              <w:t>Algoritmo 2. Tratamiento según clase histológica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_Toc219292036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7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6D7816B1" w14:textId="5377B32E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7" w:history="1">
            <w:r w:rsidR="00BE0A6B" w:rsidRPr="00D12445">
              <w:rPr>
                <w:rStyle w:val="Hipervnculo"/>
                <w:noProof/>
                <w:lang w:val="es-MX"/>
              </w:rPr>
              <w:t>11.EDUCACION AL PACIENTE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_Toc219292037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7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330B851B" w14:textId="5733E668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8" w:history="1">
            <w:r w:rsidR="00BE0A6B" w:rsidRPr="00D12445">
              <w:rPr>
                <w:rStyle w:val="Hipervnculo"/>
                <w:noProof/>
                <w:lang w:val="es-MX"/>
              </w:rPr>
              <w:t>12. BIBLIOGRAFIA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_Toc219292038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8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5BFE1993" w14:textId="125AAD97" w:rsidR="00BE0A6B" w:rsidRDefault="00831F6D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292039" w:history="1">
            <w:r w:rsidR="00BE0A6B" w:rsidRPr="00D12445">
              <w:rPr>
                <w:rStyle w:val="Hipervnculo"/>
                <w:noProof/>
              </w:rPr>
              <w:t>ELABORACIÓN Y CONTROL DE CAMBIOS</w:t>
            </w:r>
            <w:r w:rsidR="00BE0A6B">
              <w:rPr>
                <w:noProof/>
                <w:webHidden/>
              </w:rPr>
              <w:tab/>
            </w:r>
            <w:r w:rsidR="00BE0A6B">
              <w:rPr>
                <w:noProof/>
                <w:webHidden/>
              </w:rPr>
              <w:fldChar w:fldCharType="begin"/>
            </w:r>
            <w:r w:rsidR="00BE0A6B">
              <w:rPr>
                <w:noProof/>
                <w:webHidden/>
              </w:rPr>
              <w:instrText xml:space="preserve"> PAGEREF _Toc219292039 \h </w:instrText>
            </w:r>
            <w:r w:rsidR="00BE0A6B">
              <w:rPr>
                <w:noProof/>
                <w:webHidden/>
              </w:rPr>
            </w:r>
            <w:r w:rsidR="00BE0A6B">
              <w:rPr>
                <w:noProof/>
                <w:webHidden/>
              </w:rPr>
              <w:fldChar w:fldCharType="separate"/>
            </w:r>
            <w:r w:rsidR="00CD58D1">
              <w:rPr>
                <w:noProof/>
                <w:webHidden/>
              </w:rPr>
              <w:t>9</w:t>
            </w:r>
            <w:r w:rsidR="00BE0A6B">
              <w:rPr>
                <w:noProof/>
                <w:webHidden/>
              </w:rPr>
              <w:fldChar w:fldCharType="end"/>
            </w:r>
          </w:hyperlink>
        </w:p>
        <w:p w14:paraId="7F1013FD" w14:textId="3E280228" w:rsidR="00A30333" w:rsidRDefault="00A30333">
          <w:r>
            <w:rPr>
              <w:b/>
              <w:bCs/>
              <w:lang w:val="es-MX"/>
            </w:rPr>
            <w:fldChar w:fldCharType="end"/>
          </w:r>
        </w:p>
      </w:sdtContent>
    </w:sdt>
    <w:p w14:paraId="2B726F72" w14:textId="77777777" w:rsidR="00124C36" w:rsidRDefault="00124C36" w:rsidP="00234243">
      <w:pPr>
        <w:pStyle w:val="05Cuerpo"/>
      </w:pPr>
    </w:p>
    <w:p w14:paraId="4C4CF5E9" w14:textId="77777777" w:rsidR="00BE0A6B" w:rsidRDefault="00BE0A6B" w:rsidP="00234243">
      <w:pPr>
        <w:pStyle w:val="05Cuerpo"/>
      </w:pPr>
    </w:p>
    <w:p w14:paraId="1A1512BC" w14:textId="77777777" w:rsidR="00BE0A6B" w:rsidRDefault="00BE0A6B" w:rsidP="00234243">
      <w:pPr>
        <w:pStyle w:val="05Cuerpo"/>
      </w:pPr>
    </w:p>
    <w:p w14:paraId="02799104" w14:textId="77777777" w:rsidR="00BE0A6B" w:rsidRDefault="00BE0A6B" w:rsidP="00234243">
      <w:pPr>
        <w:pStyle w:val="05Cuerpo"/>
      </w:pPr>
    </w:p>
    <w:p w14:paraId="4AFA980C" w14:textId="77777777" w:rsidR="00BE0A6B" w:rsidRDefault="00BE0A6B" w:rsidP="00234243">
      <w:pPr>
        <w:pStyle w:val="05Cuerpo"/>
      </w:pPr>
    </w:p>
    <w:p w14:paraId="500FCD58" w14:textId="77777777" w:rsidR="008D0DB9" w:rsidRDefault="00C22EA7" w:rsidP="00234243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52556CD7" wp14:editId="323D530A">
                <wp:simplePos x="0" y="0"/>
                <wp:positionH relativeFrom="column">
                  <wp:posOffset>-325120</wp:posOffset>
                </wp:positionH>
                <wp:positionV relativeFrom="paragraph">
                  <wp:posOffset>123825</wp:posOffset>
                </wp:positionV>
                <wp:extent cx="7644130" cy="400050"/>
                <wp:effectExtent l="0" t="0" r="0" b="0"/>
                <wp:wrapNone/>
                <wp:docPr id="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41808C" w14:textId="6FAFD329" w:rsidR="00C22EA7" w:rsidRPr="003702CD" w:rsidRDefault="00C22EA7" w:rsidP="003E17AF">
                            <w:pPr>
                              <w:pStyle w:val="Ttulo1"/>
                            </w:pPr>
                            <w:bookmarkStart w:id="1" w:name="_Toc219292015"/>
                            <w:r w:rsidRPr="00774885">
                              <w:t xml:space="preserve">1. </w:t>
                            </w:r>
                            <w:r w:rsidR="00BE0A6B">
                              <w:t>INTRODUCCION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6CD7" id="Rectangle 211" o:spid="_x0000_s1029" style="position:absolute;left:0;text-align:left;margin-left:-25.6pt;margin-top:9.75pt;width:601.9pt;height:31.5pt;z-index:4876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" fillcolor="#736363" stroked="f" strokeweight="2pt">
                <v:textbox>
                  <w:txbxContent>
                    <w:p w14:paraId="3D41808C" w14:textId="6FAFD329" w:rsidR="00C22EA7" w:rsidRPr="003702CD" w:rsidRDefault="00C22EA7" w:rsidP="003E17AF">
                      <w:pPr>
                        <w:pStyle w:val="Ttulo1"/>
                      </w:pPr>
                      <w:bookmarkStart w:id="3" w:name="_Toc219292015"/>
                      <w:r w:rsidRPr="00774885">
                        <w:t xml:space="preserve">1. </w:t>
                      </w:r>
                      <w:r w:rsidR="00BE0A6B">
                        <w:t>INTRODUCCION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09458788" w14:textId="77777777" w:rsidR="00C22EA7" w:rsidRDefault="00C22EA7" w:rsidP="00C22EA7">
      <w:pPr>
        <w:rPr>
          <w:rFonts w:cs="Arial"/>
        </w:rPr>
      </w:pPr>
    </w:p>
    <w:p w14:paraId="35C02384" w14:textId="77777777" w:rsidR="00C22EA7" w:rsidRDefault="00C22EA7" w:rsidP="00C22EA7">
      <w:pPr>
        <w:rPr>
          <w:rFonts w:cs="Arial"/>
        </w:rPr>
      </w:pPr>
    </w:p>
    <w:p w14:paraId="62F144DE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La nefropatía lúpica (NL) es una de las manifestaciones más graves del lupus eritematoso sistémico (LES) y constituye una causa importante de morbilidad y progresión a enfermedad renal crónica (ERC). Afecta hasta el 50–60% de los pacientes con LES y representa un determinante clave del pronóstico renal y vital.</w:t>
      </w:r>
    </w:p>
    <w:p w14:paraId="5CEBD1D0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En Colombia, el abordaje de la nefropatía lúpica debe realizarse conforme a la normativa del Ministerio de Salud y Protección Social, las Rutas Integrales de Atención en Salud (RIAS), el Modelo Integral de Atención en Salud (MIAS) y las Guías de Práctica Clínica nacionales, integrando además las recomendaciones internacionales KDIGO y EULAR/ERA-EDTA, adoptadas como referencia clínica.</w:t>
      </w:r>
    </w:p>
    <w:p w14:paraId="5DDCF83F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Este protocolo tiene como propósito estandarizar el diagnóstico, tratamiento, seguimiento y control de la nefropatía lúpica en pacientes adultos, con énfasis en la seguridad del paciente y el uso racional de recursos del sistema de salud colombiano.</w:t>
      </w:r>
    </w:p>
    <w:p w14:paraId="63192EB3" w14:textId="77777777" w:rsidR="008D0DB9" w:rsidRPr="00BE0A6B" w:rsidRDefault="008D0DB9" w:rsidP="00234243">
      <w:pPr>
        <w:pStyle w:val="05Cuerpo"/>
        <w:rPr>
          <w:lang w:val="es"/>
        </w:rPr>
      </w:pPr>
    </w:p>
    <w:p w14:paraId="582175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6A39040" w14:textId="77777777" w:rsidR="008D0DB9" w:rsidRDefault="008D0DB9" w:rsidP="008D0DB9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75A785CA" wp14:editId="36C48A73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C87253" w14:textId="0D2312DB" w:rsidR="00193E07" w:rsidRPr="003702CD" w:rsidRDefault="00C22EA7" w:rsidP="003E17AF">
                            <w:pPr>
                              <w:pStyle w:val="Ttulo1"/>
                            </w:pPr>
                            <w:bookmarkStart w:id="2" w:name="_Toc219292016"/>
                            <w:r>
                              <w:t>2</w:t>
                            </w:r>
                            <w:r w:rsidR="00774885" w:rsidRPr="00774885">
                              <w:t>. OBJETIVOS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85CA" id="_x0000_s1030" style="position:absolute;left:0;text-align:left;margin-left:-25.6pt;margin-top:-14.85pt;width:601.9pt;height:31.5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" fillcolor="#736363" stroked="f" strokeweight="2pt">
                <v:textbox>
                  <w:txbxContent>
                    <w:p w14:paraId="71C87253" w14:textId="0D2312DB" w:rsidR="00193E07" w:rsidRPr="003702CD" w:rsidRDefault="00C22EA7" w:rsidP="003E17AF">
                      <w:pPr>
                        <w:pStyle w:val="Ttulo1"/>
                      </w:pPr>
                      <w:bookmarkStart w:id="5" w:name="_Toc219292016"/>
                      <w:r>
                        <w:t>2</w:t>
                      </w:r>
                      <w:r w:rsidR="00774885" w:rsidRPr="00774885">
                        <w:t>. OBJETIVOS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1BE1A811" w14:textId="77777777" w:rsidR="00DC7174" w:rsidRDefault="00DC7174">
      <w:pPr>
        <w:pStyle w:val="Textoindependiente"/>
        <w:rPr>
          <w:rFonts w:ascii="Times New Roman"/>
          <w:sz w:val="14"/>
        </w:rPr>
      </w:pPr>
    </w:p>
    <w:p w14:paraId="3AF94C39" w14:textId="77777777" w:rsidR="001E60ED" w:rsidRDefault="001E60ED" w:rsidP="00463364">
      <w:pPr>
        <w:pStyle w:val="05Cuerpo"/>
      </w:pPr>
    </w:p>
    <w:p w14:paraId="1FE5EA8E" w14:textId="77777777" w:rsidR="00BE0A6B" w:rsidRDefault="00BE0A6B" w:rsidP="00BE0A6B">
      <w:pPr>
        <w:pStyle w:val="Ttulo3"/>
        <w:keepNext w:val="0"/>
        <w:keepLines w:val="0"/>
        <w:spacing w:before="280"/>
        <w:rPr>
          <w:b/>
          <w:bCs/>
          <w:color w:val="000000"/>
        </w:rPr>
      </w:pPr>
      <w:bookmarkStart w:id="3" w:name="_Toc219292017"/>
      <w:r>
        <w:rPr>
          <w:b/>
          <w:bCs/>
          <w:color w:val="000000"/>
        </w:rPr>
        <w:t>2.1 Objetivo general</w:t>
      </w:r>
      <w:bookmarkEnd w:id="3"/>
    </w:p>
    <w:p w14:paraId="52641629" w14:textId="77777777" w:rsidR="00BE0A6B" w:rsidRDefault="00BE0A6B" w:rsidP="00BE0A6B">
      <w:pPr>
        <w:spacing w:before="240" w:after="240"/>
        <w:rPr>
          <w:szCs w:val="24"/>
        </w:rPr>
      </w:pPr>
      <w:r>
        <w:rPr>
          <w:szCs w:val="24"/>
        </w:rPr>
        <w:t>Establecer un protocolo integral para el manejo de la nefropatía lúpica en pacientes con lupus eritematoso sistémico, alineado con la normativa colombiana vigente.</w:t>
      </w:r>
    </w:p>
    <w:p w14:paraId="64B31529" w14:textId="77777777" w:rsidR="00BE0A6B" w:rsidRDefault="00BE0A6B" w:rsidP="00BE0A6B">
      <w:pPr>
        <w:pStyle w:val="Ttulo3"/>
        <w:keepNext w:val="0"/>
        <w:keepLines w:val="0"/>
        <w:spacing w:before="280"/>
        <w:rPr>
          <w:b/>
          <w:bCs/>
          <w:color w:val="000000"/>
        </w:rPr>
      </w:pPr>
      <w:bookmarkStart w:id="4" w:name="_m7rzmaixbhev" w:colFirst="0" w:colLast="0"/>
      <w:bookmarkStart w:id="5" w:name="_Toc219292018"/>
      <w:bookmarkEnd w:id="4"/>
      <w:r>
        <w:rPr>
          <w:b/>
          <w:bCs/>
          <w:color w:val="000000"/>
        </w:rPr>
        <w:t>2.2 Objetivos específicos</w:t>
      </w:r>
      <w:bookmarkEnd w:id="5"/>
    </w:p>
    <w:p w14:paraId="453F9FCF" w14:textId="77777777" w:rsidR="00BE0A6B" w:rsidRDefault="00BE0A6B" w:rsidP="00BE0A6B">
      <w:pPr>
        <w:widowControl/>
        <w:numPr>
          <w:ilvl w:val="0"/>
          <w:numId w:val="4"/>
        </w:numPr>
        <w:autoSpaceDE/>
        <w:autoSpaceDN/>
        <w:spacing w:before="240" w:line="276" w:lineRule="auto"/>
        <w:rPr>
          <w:szCs w:val="24"/>
        </w:rPr>
      </w:pPr>
      <w:r>
        <w:rPr>
          <w:szCs w:val="24"/>
        </w:rPr>
        <w:t>Detectar tempranamente el compromiso renal en pacientes con LES.</w:t>
      </w:r>
    </w:p>
    <w:p w14:paraId="34E2A0D7" w14:textId="77777777" w:rsidR="00BE0A6B" w:rsidRDefault="00BE0A6B" w:rsidP="00BE0A6B">
      <w:pPr>
        <w:widowControl/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Clasificar adecuadamente la nefropatía lúpica según criterios histológicos.</w:t>
      </w:r>
    </w:p>
    <w:p w14:paraId="75412D5F" w14:textId="77777777" w:rsidR="00BE0A6B" w:rsidRDefault="00BE0A6B" w:rsidP="00BE0A6B">
      <w:pPr>
        <w:widowControl/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Estandarizar el tratamiento de inducción y mantenimiento.</w:t>
      </w:r>
    </w:p>
    <w:p w14:paraId="60768A79" w14:textId="77777777" w:rsidR="00BE0A6B" w:rsidRDefault="00BE0A6B" w:rsidP="00BE0A6B">
      <w:pPr>
        <w:widowControl/>
        <w:numPr>
          <w:ilvl w:val="0"/>
          <w:numId w:val="4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Prevenir la progresión a ERC y la necesidad de terapia de reemplazo renal.</w:t>
      </w:r>
    </w:p>
    <w:p w14:paraId="3EAB32A0" w14:textId="77777777" w:rsidR="00BE0A6B" w:rsidRDefault="00BE0A6B" w:rsidP="00BE0A6B">
      <w:pPr>
        <w:widowControl/>
        <w:numPr>
          <w:ilvl w:val="0"/>
          <w:numId w:val="4"/>
        </w:numPr>
        <w:autoSpaceDE/>
        <w:autoSpaceDN/>
        <w:spacing w:after="240" w:line="276" w:lineRule="auto"/>
        <w:rPr>
          <w:szCs w:val="24"/>
        </w:rPr>
      </w:pPr>
      <w:r>
        <w:rPr>
          <w:szCs w:val="24"/>
        </w:rPr>
        <w:t>Reducir la morbimortalidad asociada.</w:t>
      </w:r>
    </w:p>
    <w:p w14:paraId="61A1DFE7" w14:textId="77777777" w:rsidR="00C22EA7" w:rsidRPr="00774885" w:rsidRDefault="00C22EA7" w:rsidP="00774885">
      <w:pPr>
        <w:tabs>
          <w:tab w:val="left" w:pos="567"/>
        </w:tabs>
        <w:rPr>
          <w:rFonts w:cs="Arial"/>
          <w:b/>
          <w:color w:val="000000"/>
          <w:szCs w:val="24"/>
        </w:rPr>
      </w:pPr>
    </w:p>
    <w:p w14:paraId="56F16A50" w14:textId="77777777" w:rsidR="008E19E0" w:rsidRDefault="008E19E0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1A1780FB" w14:textId="727A3FE0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2D001F31" wp14:editId="78B9643A">
                <wp:simplePos x="0" y="0"/>
                <wp:positionH relativeFrom="column">
                  <wp:posOffset>-315595</wp:posOffset>
                </wp:positionH>
                <wp:positionV relativeFrom="paragraph">
                  <wp:posOffset>245745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6EE54" w14:textId="180A89EF" w:rsidR="00774885" w:rsidRPr="003702CD" w:rsidRDefault="00C22EA7" w:rsidP="00707551">
                            <w:pPr>
                              <w:pStyle w:val="Ttulo1"/>
                            </w:pPr>
                            <w:bookmarkStart w:id="6" w:name="_Toc219292019"/>
                            <w:r>
                              <w:t>3</w:t>
                            </w:r>
                            <w:r w:rsidR="00774885">
                              <w:t>. ALCANCE</w:t>
                            </w:r>
                            <w:r w:rsidR="00BE0A6B">
                              <w:t xml:space="preserve"> Y OBJETIVO POBLACIONAL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1F31" id="_x0000_s1031" style="position:absolute;left:0;text-align:left;margin-left:-24.85pt;margin-top:19.35pt;width:601.9pt;height:31.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" fillcolor="#736363" stroked="f" strokeweight="2pt">
                <v:textbox>
                  <w:txbxContent>
                    <w:p w14:paraId="1716EE54" w14:textId="180A89EF" w:rsidR="00774885" w:rsidRPr="003702CD" w:rsidRDefault="00C22EA7" w:rsidP="00707551">
                      <w:pPr>
                        <w:pStyle w:val="Ttulo1"/>
                      </w:pPr>
                      <w:bookmarkStart w:id="10" w:name="_Toc219292019"/>
                      <w:r>
                        <w:t>3</w:t>
                      </w:r>
                      <w:r w:rsidR="00774885">
                        <w:t>. ALCANCE</w:t>
                      </w:r>
                      <w:r w:rsidR="00BE0A6B">
                        <w:t xml:space="preserve"> Y OBJETIVO POBLACIONAL</w:t>
                      </w:r>
                      <w:bookmarkEnd w:id="10"/>
                    </w:p>
                  </w:txbxContent>
                </v:textbox>
              </v:rect>
            </w:pict>
          </mc:Fallback>
        </mc:AlternateContent>
      </w:r>
    </w:p>
    <w:p w14:paraId="12BBCB6B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49777E1E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60974837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t xml:space="preserve">Este protocolo se aplica a pacientes adultos (≥18 años) con diagnóstico de lupus eritematoso sistémico y compromiso renal confirmado o sospechado. Está dirigido a Nefrólogos, </w:t>
      </w:r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lastRenderedPageBreak/>
        <w:t>Reumatólogos, Médicos Internistas, Médicos generales, enfermería, farmacia y demás profesionales de la salud involucrados en la atención integral del paciente.</w:t>
      </w:r>
    </w:p>
    <w:p w14:paraId="125FF217" w14:textId="5B8315A6" w:rsidR="00A06FDB" w:rsidRPr="00707551" w:rsidRDefault="00774885" w:rsidP="00707551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val="es-CO" w:eastAsia="es-CO"/>
        </w:rPr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7B470592" wp14:editId="6EAD9FA8">
                <wp:simplePos x="0" y="0"/>
                <wp:positionH relativeFrom="column">
                  <wp:posOffset>-306070</wp:posOffset>
                </wp:positionH>
                <wp:positionV relativeFrom="paragraph">
                  <wp:posOffset>233680</wp:posOffset>
                </wp:positionV>
                <wp:extent cx="7644130" cy="400050"/>
                <wp:effectExtent l="0" t="0" r="0" b="0"/>
                <wp:wrapNone/>
                <wp:docPr id="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98DD50" w14:textId="3D1905E9" w:rsidR="00A06FDB" w:rsidRPr="003702CD" w:rsidRDefault="00C22EA7" w:rsidP="00707551">
                            <w:pPr>
                              <w:pStyle w:val="Ttulo1"/>
                            </w:pPr>
                            <w:bookmarkStart w:id="7" w:name="_Toc219292020"/>
                            <w:r>
                              <w:t>4</w:t>
                            </w:r>
                            <w:r w:rsidR="00774885" w:rsidRPr="00774885">
                              <w:t>.</w:t>
                            </w:r>
                            <w:r w:rsidR="00707551">
                              <w:t xml:space="preserve"> </w:t>
                            </w:r>
                            <w:r w:rsidR="00BE0A6B">
                              <w:t>MARCO NORMATIVO</w:t>
                            </w:r>
                            <w:bookmarkEnd w:id="7"/>
                            <w:r w:rsidR="00BE0A6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0592" id="_x0000_s1032" style="position:absolute;left:0;text-align:left;margin-left:-24.1pt;margin-top:18.4pt;width:601.9pt;height:31.5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" fillcolor="#736363" stroked="f" strokeweight="2pt">
                <v:textbox>
                  <w:txbxContent>
                    <w:p w14:paraId="5598DD50" w14:textId="3D1905E9" w:rsidR="00A06FDB" w:rsidRPr="003702CD" w:rsidRDefault="00C22EA7" w:rsidP="00707551">
                      <w:pPr>
                        <w:pStyle w:val="Ttulo1"/>
                      </w:pPr>
                      <w:bookmarkStart w:id="12" w:name="_Toc219292020"/>
                      <w:r>
                        <w:t>4</w:t>
                      </w:r>
                      <w:r w:rsidR="00774885" w:rsidRPr="00774885">
                        <w:t>.</w:t>
                      </w:r>
                      <w:r w:rsidR="00707551">
                        <w:t xml:space="preserve"> </w:t>
                      </w:r>
                      <w:r w:rsidR="00BE0A6B">
                        <w:t>MARCO NORMATIVO</w:t>
                      </w:r>
                      <w:bookmarkEnd w:id="12"/>
                      <w:r w:rsidR="00BE0A6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D70DE3" w14:textId="77777777" w:rsidR="00A06FDB" w:rsidRDefault="00A06FDB" w:rsidP="00463364">
      <w:pPr>
        <w:pStyle w:val="05Cuerpo"/>
      </w:pPr>
    </w:p>
    <w:p w14:paraId="263C736A" w14:textId="77777777" w:rsidR="00A06FDB" w:rsidRDefault="00A06FDB" w:rsidP="00463364">
      <w:pPr>
        <w:pStyle w:val="05Cuerpo"/>
      </w:pPr>
    </w:p>
    <w:p w14:paraId="6C5336C7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before="240"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Constitución Política de Colombia – Artículo 49.</w:t>
      </w:r>
    </w:p>
    <w:p w14:paraId="4F69707F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Ley 100 de 1993 – Sistema General de Seguridad Social en Salud.</w:t>
      </w:r>
    </w:p>
    <w:p w14:paraId="1B0D89E3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Ley Estatutaria 1751 de 2015 – Derecho fundamental a la salud.</w:t>
      </w:r>
    </w:p>
    <w:p w14:paraId="716F8375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Resolución 3280 de 2018 – Rutas Integrales de Atención en Salud (RIAS).</w:t>
      </w:r>
    </w:p>
    <w:p w14:paraId="5E130FF8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Resolución 229 de 2020 – Lineamientos para la atención integral de la ERC.</w:t>
      </w:r>
    </w:p>
    <w:p w14:paraId="1C588FA9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Resolución 3100 de 2019 – Estándares de habilitación de servicios de salud.</w:t>
      </w:r>
    </w:p>
    <w:p w14:paraId="0C8C15D2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Modelo Integral de Atención en Salud (MIAS).</w:t>
      </w:r>
    </w:p>
    <w:p w14:paraId="752DE171" w14:textId="77777777" w:rsidR="00BE0A6B" w:rsidRPr="00BE0A6B" w:rsidRDefault="00BE0A6B" w:rsidP="00BE0A6B">
      <w:pPr>
        <w:widowControl/>
        <w:numPr>
          <w:ilvl w:val="0"/>
          <w:numId w:val="5"/>
        </w:numPr>
        <w:autoSpaceDE/>
        <w:autoSpaceDN/>
        <w:spacing w:after="240"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Guías de Práctica Clínica del Ministerio de Salud / IETS.</w:t>
      </w:r>
    </w:p>
    <w:p w14:paraId="12D2BDE7" w14:textId="77777777" w:rsidR="00F85D49" w:rsidRPr="00BE0A6B" w:rsidRDefault="00F85D49" w:rsidP="00463364">
      <w:pPr>
        <w:pStyle w:val="05Cuerpo"/>
        <w:rPr>
          <w:lang w:val="es"/>
        </w:rPr>
      </w:pPr>
    </w:p>
    <w:p w14:paraId="39CBF839" w14:textId="77777777" w:rsidR="00BB258F" w:rsidRPr="00463364" w:rsidRDefault="00BB258F" w:rsidP="00463364">
      <w:pPr>
        <w:pStyle w:val="05Cuerpo"/>
      </w:pPr>
    </w:p>
    <w:p w14:paraId="60FE6A1D" w14:textId="77777777" w:rsidR="00BB258F" w:rsidRDefault="00BB258F" w:rsidP="00BB258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15D2E659" wp14:editId="56DB909D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E4E787" w14:textId="16E361B0" w:rsidR="00193E07" w:rsidRPr="00C22EA7" w:rsidRDefault="00C22EA7" w:rsidP="00FD46DC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8" w:name="_Toc219292021"/>
                            <w:r>
                              <w:rPr>
                                <w:lang w:val="es-MX"/>
                              </w:rPr>
                              <w:t xml:space="preserve">5. </w:t>
                            </w:r>
                            <w:r w:rsidR="00BE0A6B">
                              <w:rPr>
                                <w:lang w:val="es-MX"/>
                              </w:rPr>
                              <w:t>DEFINICION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E659" id="_x0000_s1033" style="position:absolute;left:0;text-align:left;margin-left:-25.6pt;margin-top:-14.85pt;width:601.9pt;height:31.5pt;z-index:4876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" fillcolor="#736363" stroked="f" strokeweight="2pt">
                <v:textbox>
                  <w:txbxContent>
                    <w:p w14:paraId="19E4E787" w14:textId="16E361B0" w:rsidR="00193E07" w:rsidRPr="00C22EA7" w:rsidRDefault="00C22EA7" w:rsidP="00FD46DC">
                      <w:pPr>
                        <w:pStyle w:val="Ttulo1"/>
                        <w:rPr>
                          <w:lang w:val="es-MX"/>
                        </w:rPr>
                      </w:pPr>
                      <w:bookmarkStart w:id="14" w:name="_Toc219292021"/>
                      <w:r>
                        <w:rPr>
                          <w:lang w:val="es-MX"/>
                        </w:rPr>
                        <w:t xml:space="preserve">5. </w:t>
                      </w:r>
                      <w:r w:rsidR="00BE0A6B">
                        <w:rPr>
                          <w:lang w:val="es-MX"/>
                        </w:rPr>
                        <w:t>DEFINICION</w:t>
                      </w:r>
                      <w:bookmarkEnd w:id="14"/>
                    </w:p>
                  </w:txbxContent>
                </v:textbox>
              </v:rect>
            </w:pict>
          </mc:Fallback>
        </mc:AlternateContent>
      </w:r>
    </w:p>
    <w:p w14:paraId="1B39B859" w14:textId="77777777" w:rsidR="00BB258F" w:rsidRDefault="00BB258F" w:rsidP="00004999">
      <w:pPr>
        <w:pStyle w:val="05Cuerpo"/>
      </w:pPr>
    </w:p>
    <w:p w14:paraId="24D96418" w14:textId="77777777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 xml:space="preserve">La nefritis lúpica (NL) se define, según el ACR (American </w:t>
      </w:r>
      <w:proofErr w:type="spellStart"/>
      <w:r>
        <w:rPr>
          <w:rFonts w:ascii="Arial Unicode MS" w:hAnsi="Arial Unicode MS" w:cs="Arial Unicode MS"/>
          <w:szCs w:val="24"/>
        </w:rPr>
        <w:t>College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of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Rheumatology</w:t>
      </w:r>
      <w:proofErr w:type="spellEnd"/>
      <w:r>
        <w:rPr>
          <w:rFonts w:ascii="Arial Unicode MS" w:hAnsi="Arial Unicode MS" w:cs="Arial Unicode MS"/>
          <w:szCs w:val="24"/>
        </w:rPr>
        <w:t>), sus guías de NL y las recomendaciones EULAR/ERA-EDTA (</w:t>
      </w:r>
      <w:proofErr w:type="spellStart"/>
      <w:r>
        <w:rPr>
          <w:rFonts w:ascii="Arial Unicode MS" w:hAnsi="Arial Unicode MS" w:cs="Arial Unicode MS"/>
          <w:szCs w:val="24"/>
        </w:rPr>
        <w:t>European</w:t>
      </w:r>
      <w:proofErr w:type="spellEnd"/>
      <w:r>
        <w:rPr>
          <w:rFonts w:ascii="Arial Unicode MS" w:hAnsi="Arial Unicode MS" w:cs="Arial Unicode MS"/>
          <w:szCs w:val="24"/>
        </w:rPr>
        <w:t xml:space="preserve"> League </w:t>
      </w:r>
      <w:proofErr w:type="spellStart"/>
      <w:r>
        <w:rPr>
          <w:rFonts w:ascii="Arial Unicode MS" w:hAnsi="Arial Unicode MS" w:cs="Arial Unicode MS"/>
          <w:szCs w:val="24"/>
        </w:rPr>
        <w:t>Against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Rheumatism</w:t>
      </w:r>
      <w:proofErr w:type="spellEnd"/>
      <w:r>
        <w:rPr>
          <w:rFonts w:ascii="Arial Unicode MS" w:hAnsi="Arial Unicode MS" w:cs="Arial Unicode MS"/>
          <w:szCs w:val="24"/>
        </w:rPr>
        <w:t xml:space="preserve"> and </w:t>
      </w:r>
      <w:proofErr w:type="spellStart"/>
      <w:r>
        <w:rPr>
          <w:rFonts w:ascii="Arial Unicode MS" w:hAnsi="Arial Unicode MS" w:cs="Arial Unicode MS"/>
          <w:szCs w:val="24"/>
        </w:rPr>
        <w:t>European</w:t>
      </w:r>
      <w:proofErr w:type="spellEnd"/>
      <w:r>
        <w:rPr>
          <w:rFonts w:ascii="Arial Unicode MS" w:hAnsi="Arial Unicode MS" w:cs="Arial Unicode MS"/>
          <w:szCs w:val="24"/>
        </w:rPr>
        <w:t xml:space="preserve"> Renal </w:t>
      </w:r>
      <w:proofErr w:type="spellStart"/>
      <w:r>
        <w:rPr>
          <w:rFonts w:ascii="Arial Unicode MS" w:hAnsi="Arial Unicode MS" w:cs="Arial Unicode MS"/>
          <w:szCs w:val="24"/>
        </w:rPr>
        <w:t>Association-European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Dialysis</w:t>
      </w:r>
      <w:proofErr w:type="spellEnd"/>
      <w:r>
        <w:rPr>
          <w:rFonts w:ascii="Arial Unicode MS" w:hAnsi="Arial Unicode MS" w:cs="Arial Unicode MS"/>
          <w:szCs w:val="24"/>
        </w:rPr>
        <w:t xml:space="preserve"> and </w:t>
      </w:r>
      <w:proofErr w:type="spellStart"/>
      <w:r>
        <w:rPr>
          <w:rFonts w:ascii="Arial Unicode MS" w:hAnsi="Arial Unicode MS" w:cs="Arial Unicode MS"/>
          <w:szCs w:val="24"/>
        </w:rPr>
        <w:t>Transplant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Association</w:t>
      </w:r>
      <w:proofErr w:type="spellEnd"/>
      <w:r>
        <w:rPr>
          <w:rFonts w:ascii="Arial Unicode MS" w:hAnsi="Arial Unicode MS" w:cs="Arial Unicode MS"/>
          <w:szCs w:val="24"/>
        </w:rPr>
        <w:t>), como la presencia de proteinuria persistente &gt;500 mg/24 horas o 3+ en muestra de orina ocasional o la presencia de cilindros celulares (hemáticos, granulosos, tubulares o mixtos). El grupo SLICC (</w:t>
      </w:r>
      <w:proofErr w:type="spellStart"/>
      <w:r>
        <w:rPr>
          <w:rFonts w:ascii="Arial Unicode MS" w:hAnsi="Arial Unicode MS" w:cs="Arial Unicode MS"/>
          <w:szCs w:val="24"/>
        </w:rPr>
        <w:t>Systemic</w:t>
      </w:r>
      <w:proofErr w:type="spellEnd"/>
      <w:r>
        <w:rPr>
          <w:rFonts w:ascii="Arial Unicode MS" w:hAnsi="Arial Unicode MS" w:cs="Arial Unicode MS"/>
          <w:szCs w:val="24"/>
        </w:rPr>
        <w:t xml:space="preserve"> Lupus </w:t>
      </w:r>
      <w:proofErr w:type="spellStart"/>
      <w:r>
        <w:rPr>
          <w:rFonts w:ascii="Arial Unicode MS" w:hAnsi="Arial Unicode MS" w:cs="Arial Unicode MS"/>
          <w:szCs w:val="24"/>
        </w:rPr>
        <w:t>Erythematosus</w:t>
      </w:r>
      <w:proofErr w:type="spellEnd"/>
      <w:r>
        <w:rPr>
          <w:rFonts w:ascii="Arial Unicode MS" w:hAnsi="Arial Unicode MS" w:cs="Arial Unicode MS"/>
          <w:szCs w:val="24"/>
        </w:rPr>
        <w:t xml:space="preserve"> International </w:t>
      </w:r>
      <w:proofErr w:type="spellStart"/>
      <w:r>
        <w:rPr>
          <w:rFonts w:ascii="Arial Unicode MS" w:hAnsi="Arial Unicode MS" w:cs="Arial Unicode MS"/>
          <w:szCs w:val="24"/>
        </w:rPr>
        <w:t>Collaborating</w:t>
      </w:r>
      <w:proofErr w:type="spellEnd"/>
      <w:r>
        <w:rPr>
          <w:rFonts w:ascii="Arial Unicode MS" w:hAnsi="Arial Unicode MS" w:cs="Arial Unicode MS"/>
          <w:szCs w:val="24"/>
        </w:rPr>
        <w:t xml:space="preserve"> </w:t>
      </w:r>
      <w:proofErr w:type="spellStart"/>
      <w:r>
        <w:rPr>
          <w:rFonts w:ascii="Arial Unicode MS" w:hAnsi="Arial Unicode MS" w:cs="Arial Unicode MS"/>
          <w:szCs w:val="24"/>
        </w:rPr>
        <w:t>Clinics</w:t>
      </w:r>
      <w:proofErr w:type="spellEnd"/>
      <w:r>
        <w:rPr>
          <w:rFonts w:ascii="Arial Unicode MS" w:hAnsi="Arial Unicode MS" w:cs="Arial Unicode MS"/>
          <w:szCs w:val="24"/>
        </w:rPr>
        <w:t xml:space="preserve">) la define por la presencia de proteinuria ≥500 mg/24 horas o proteinuria/creatinuria (UPCR) ≥50 mg/mmol o cilindros eritrocitarios y propone que la presencia de una biopsia renal compatible con NL más la presencia de anticuerpos antinucleares (ANA) o </w:t>
      </w:r>
      <w:proofErr w:type="gramStart"/>
      <w:r>
        <w:rPr>
          <w:rFonts w:ascii="Arial Unicode MS" w:hAnsi="Arial Unicode MS" w:cs="Arial Unicode MS"/>
          <w:szCs w:val="24"/>
        </w:rPr>
        <w:t>anti DNA</w:t>
      </w:r>
      <w:proofErr w:type="gramEnd"/>
      <w:r>
        <w:rPr>
          <w:rFonts w:ascii="Arial Unicode MS" w:hAnsi="Arial Unicode MS" w:cs="Arial Unicode MS"/>
          <w:szCs w:val="24"/>
        </w:rPr>
        <w:t>, son criterio suficiente para clasificar un paciente como lúpico.</w:t>
      </w:r>
    </w:p>
    <w:p w14:paraId="42E1BFF7" w14:textId="77777777" w:rsidR="00BE0A6B" w:rsidRDefault="00BE0A6B" w:rsidP="00BE0A6B">
      <w:pPr>
        <w:pStyle w:val="Ttulo3"/>
        <w:keepNext w:val="0"/>
        <w:keepLines w:val="0"/>
        <w:spacing w:before="280"/>
        <w:rPr>
          <w:b/>
          <w:bCs/>
          <w:color w:val="000000"/>
        </w:rPr>
      </w:pPr>
      <w:bookmarkStart w:id="9" w:name="_h341pvz67e5y" w:colFirst="0" w:colLast="0"/>
      <w:bookmarkStart w:id="10" w:name="_Toc219292022"/>
      <w:bookmarkEnd w:id="9"/>
      <w:r>
        <w:rPr>
          <w:b/>
          <w:bCs/>
          <w:color w:val="000000"/>
        </w:rPr>
        <w:t>5.1 Clasificación histológica (ISN/RPS)</w:t>
      </w:r>
      <w:bookmarkEnd w:id="10"/>
    </w:p>
    <w:p w14:paraId="698E3900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before="240" w:line="276" w:lineRule="auto"/>
        <w:rPr>
          <w:szCs w:val="24"/>
        </w:rPr>
      </w:pPr>
      <w:r>
        <w:rPr>
          <w:szCs w:val="24"/>
        </w:rPr>
        <w:t>Clase I: Nefritis mesangial mínima</w:t>
      </w:r>
    </w:p>
    <w:p w14:paraId="102D9FC7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Clase II: Nefritis mesangial proliferativa</w:t>
      </w:r>
    </w:p>
    <w:p w14:paraId="4157428D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Clase III: Nefritis focal</w:t>
      </w:r>
    </w:p>
    <w:p w14:paraId="4BA0E9F9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Clase IV: Nefritis difusa</w:t>
      </w:r>
    </w:p>
    <w:p w14:paraId="773CCB9F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line="276" w:lineRule="auto"/>
        <w:rPr>
          <w:szCs w:val="24"/>
        </w:rPr>
      </w:pPr>
      <w:r>
        <w:rPr>
          <w:szCs w:val="24"/>
        </w:rPr>
        <w:t>Clase V: Nefritis membranosa</w:t>
      </w:r>
    </w:p>
    <w:p w14:paraId="725C8E9E" w14:textId="77777777" w:rsidR="00BE0A6B" w:rsidRDefault="00BE0A6B" w:rsidP="00BE0A6B">
      <w:pPr>
        <w:widowControl/>
        <w:numPr>
          <w:ilvl w:val="0"/>
          <w:numId w:val="6"/>
        </w:numPr>
        <w:autoSpaceDE/>
        <w:autoSpaceDN/>
        <w:spacing w:after="240" w:line="276" w:lineRule="auto"/>
        <w:rPr>
          <w:szCs w:val="24"/>
        </w:rPr>
      </w:pPr>
      <w:r>
        <w:rPr>
          <w:szCs w:val="24"/>
        </w:rPr>
        <w:t>Clase VI: Esclerosis avanzada</w:t>
      </w:r>
    </w:p>
    <w:p w14:paraId="1C6C7C62" w14:textId="77777777" w:rsidR="00BE0A6B" w:rsidRDefault="00BE0A6B" w:rsidP="00BE0A6B">
      <w:pPr>
        <w:widowControl/>
        <w:autoSpaceDE/>
        <w:autoSpaceDN/>
        <w:spacing w:after="240" w:line="276" w:lineRule="auto"/>
        <w:rPr>
          <w:szCs w:val="24"/>
        </w:rPr>
      </w:pPr>
    </w:p>
    <w:p w14:paraId="66B03A87" w14:textId="77777777" w:rsidR="00463364" w:rsidRPr="004A7A76" w:rsidRDefault="004629B6" w:rsidP="00463364">
      <w:pPr>
        <w:pStyle w:val="05Cuerpo"/>
        <w:rPr>
          <w:rFonts w:cs="Arial"/>
        </w:rPr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047BE49" wp14:editId="1B5BDBE6">
                <wp:simplePos x="0" y="0"/>
                <wp:positionH relativeFrom="column">
                  <wp:posOffset>-306070</wp:posOffset>
                </wp:positionH>
                <wp:positionV relativeFrom="paragraph">
                  <wp:posOffset>224155</wp:posOffset>
                </wp:positionV>
                <wp:extent cx="7644130" cy="447675"/>
                <wp:effectExtent l="0" t="0" r="0" b="9525"/>
                <wp:wrapNone/>
                <wp:docPr id="2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476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EEA6A3" w14:textId="6693FAE0" w:rsidR="00193E07" w:rsidRPr="004629B6" w:rsidRDefault="004629B6" w:rsidP="00FD46DC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1" w:name="_Toc219292023"/>
                            <w:r w:rsidRPr="004629B6">
                              <w:rPr>
                                <w:lang w:val="es-MX"/>
                              </w:rPr>
                              <w:t>6.</w:t>
                            </w:r>
                            <w:r w:rsidR="00BE0A6B">
                              <w:rPr>
                                <w:lang w:val="es-MX"/>
                              </w:rPr>
                              <w:t>FISIOPATOLOGIA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BE49" id="_x0000_s1034" style="position:absolute;left:0;text-align:left;margin-left:-24.1pt;margin-top:17.65pt;width:601.9pt;height:35.25pt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" fillcolor="#736363" stroked="f" strokeweight="2pt">
                <v:textbox>
                  <w:txbxContent>
                    <w:p w14:paraId="06EEA6A3" w14:textId="6693FAE0" w:rsidR="00193E07" w:rsidRPr="004629B6" w:rsidRDefault="004629B6" w:rsidP="00FD46DC">
                      <w:pPr>
                        <w:pStyle w:val="Ttulo1"/>
                        <w:rPr>
                          <w:lang w:val="es-MX"/>
                        </w:rPr>
                      </w:pPr>
                      <w:bookmarkStart w:id="18" w:name="_Toc219292023"/>
                      <w:r w:rsidRPr="004629B6">
                        <w:rPr>
                          <w:lang w:val="es-MX"/>
                        </w:rPr>
                        <w:t>6.</w:t>
                      </w:r>
                      <w:r w:rsidR="00BE0A6B">
                        <w:rPr>
                          <w:lang w:val="es-MX"/>
                        </w:rPr>
                        <w:t>FISIOPATOLOGIA</w:t>
                      </w:r>
                      <w:bookmarkEnd w:id="18"/>
                    </w:p>
                  </w:txbxContent>
                </v:textbox>
              </v:rect>
            </w:pict>
          </mc:Fallback>
        </mc:AlternateContent>
      </w:r>
    </w:p>
    <w:p w14:paraId="11C23C77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3DD82B58" w14:textId="77777777" w:rsid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</w:p>
    <w:p w14:paraId="0B5ECB29" w14:textId="77777777" w:rsid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</w:p>
    <w:p w14:paraId="1B86DB0C" w14:textId="08EC7CA5" w:rsidR="00463364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La deposición de complejos inmunes ADN–anti-ADN en el glomérulo activa el complemento y desencadena inflamación, daño endotelial y proliferación celular, conduciendo a proteinuria, hematuria y deterioro progresivo de la función renal.</w:t>
      </w:r>
    </w:p>
    <w:p w14:paraId="1F8E11AF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28493480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0E94EBF8" w14:textId="77777777" w:rsidR="00463364" w:rsidRPr="00054AC9" w:rsidRDefault="00D42F8B" w:rsidP="00463364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2E0FD72E" wp14:editId="30BEC446">
                <wp:simplePos x="0" y="0"/>
                <wp:positionH relativeFrom="column">
                  <wp:posOffset>-306070</wp:posOffset>
                </wp:positionH>
                <wp:positionV relativeFrom="paragraph">
                  <wp:posOffset>112395</wp:posOffset>
                </wp:positionV>
                <wp:extent cx="7644130" cy="438150"/>
                <wp:effectExtent l="0" t="0" r="0" b="0"/>
                <wp:wrapNone/>
                <wp:docPr id="4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B40993" w14:textId="4BFE4942" w:rsidR="00193E07" w:rsidRPr="00D42F8B" w:rsidRDefault="00D42F8B" w:rsidP="00520E40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2" w:name="_Toc219292024"/>
                            <w:r w:rsidRPr="00D42F8B">
                              <w:rPr>
                                <w:lang w:val="es-MX"/>
                              </w:rPr>
                              <w:t xml:space="preserve">7. </w:t>
                            </w:r>
                            <w:r w:rsidR="00BE0A6B">
                              <w:rPr>
                                <w:lang w:val="es-MX"/>
                              </w:rPr>
                              <w:t>EVALUACION DIAGNOSTICA</w:t>
                            </w:r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D72E" id="_x0000_s1035" style="position:absolute;left:0;text-align:left;margin-left:-24.1pt;margin-top:8.85pt;width:601.9pt;height:34.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" fillcolor="#736363" stroked="f" strokeweight="2pt">
                <v:textbox>
                  <w:txbxContent>
                    <w:p w14:paraId="76B40993" w14:textId="4BFE4942" w:rsidR="00193E07" w:rsidRPr="00D42F8B" w:rsidRDefault="00D42F8B" w:rsidP="00520E40">
                      <w:pPr>
                        <w:pStyle w:val="Ttulo1"/>
                        <w:rPr>
                          <w:lang w:val="es-MX"/>
                        </w:rPr>
                      </w:pPr>
                      <w:bookmarkStart w:id="20" w:name="_Toc219292024"/>
                      <w:r w:rsidRPr="00D42F8B">
                        <w:rPr>
                          <w:lang w:val="es-MX"/>
                        </w:rPr>
                        <w:t xml:space="preserve">7. </w:t>
                      </w:r>
                      <w:r w:rsidR="00BE0A6B">
                        <w:rPr>
                          <w:lang w:val="es-MX"/>
                        </w:rPr>
                        <w:t>EVALUACION DIAGNOSTICA</w:t>
                      </w:r>
                      <w:bookmarkEnd w:id="20"/>
                    </w:p>
                  </w:txbxContent>
                </v:textbox>
              </v:rect>
            </w:pict>
          </mc:Fallback>
        </mc:AlternateContent>
      </w:r>
    </w:p>
    <w:p w14:paraId="022D49D6" w14:textId="77777777" w:rsidR="00463364" w:rsidRPr="00054AC9" w:rsidRDefault="00463364" w:rsidP="00463364">
      <w:pPr>
        <w:pStyle w:val="05Cuerpo"/>
        <w:rPr>
          <w:rFonts w:cs="Arial"/>
        </w:rPr>
      </w:pPr>
    </w:p>
    <w:p w14:paraId="1E7647D3" w14:textId="77777777" w:rsidR="00463364" w:rsidRPr="00054AC9" w:rsidRDefault="00463364" w:rsidP="00463364">
      <w:pPr>
        <w:pStyle w:val="05Cuerpo"/>
        <w:rPr>
          <w:rFonts w:cs="Arial"/>
        </w:rPr>
      </w:pPr>
    </w:p>
    <w:p w14:paraId="3AAE1C28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447B0558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085E6245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13" w:name="_Toc219292025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7.1 Evaluación clínica</w:t>
      </w:r>
      <w:bookmarkEnd w:id="13"/>
    </w:p>
    <w:p w14:paraId="27EC982E" w14:textId="77777777" w:rsidR="00BE0A6B" w:rsidRPr="00BE0A6B" w:rsidRDefault="00BE0A6B" w:rsidP="00BE0A6B">
      <w:pPr>
        <w:widowControl/>
        <w:numPr>
          <w:ilvl w:val="0"/>
          <w:numId w:val="8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Edema</w:t>
      </w:r>
    </w:p>
    <w:p w14:paraId="3A96EF82" w14:textId="77777777" w:rsidR="00BE0A6B" w:rsidRPr="00BE0A6B" w:rsidRDefault="00BE0A6B" w:rsidP="00BE0A6B">
      <w:pPr>
        <w:widowControl/>
        <w:numPr>
          <w:ilvl w:val="0"/>
          <w:numId w:val="8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Hipertensión arterial</w:t>
      </w:r>
    </w:p>
    <w:p w14:paraId="4B6F1D0D" w14:textId="77777777" w:rsidR="00BE0A6B" w:rsidRPr="00BE0A6B" w:rsidRDefault="00BE0A6B" w:rsidP="00BE0A6B">
      <w:pPr>
        <w:widowControl/>
        <w:numPr>
          <w:ilvl w:val="0"/>
          <w:numId w:val="8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Hematuria</w:t>
      </w:r>
    </w:p>
    <w:p w14:paraId="00BA58DD" w14:textId="77777777" w:rsidR="00BE0A6B" w:rsidRPr="00BE0A6B" w:rsidRDefault="00BE0A6B" w:rsidP="00BE0A6B">
      <w:pPr>
        <w:widowControl/>
        <w:numPr>
          <w:ilvl w:val="0"/>
          <w:numId w:val="8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Proteinuria</w:t>
      </w:r>
    </w:p>
    <w:p w14:paraId="07EFC14C" w14:textId="77777777" w:rsidR="00BE0A6B" w:rsidRPr="00BE0A6B" w:rsidRDefault="00BE0A6B" w:rsidP="00BE0A6B">
      <w:pPr>
        <w:widowControl/>
        <w:numPr>
          <w:ilvl w:val="0"/>
          <w:numId w:val="8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Síntomas sistémicos de LES</w:t>
      </w:r>
    </w:p>
    <w:p w14:paraId="13D73E21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14" w:name="_uok9l4q90xsx" w:colFirst="0" w:colLast="0"/>
      <w:bookmarkStart w:id="15" w:name="_Toc219292026"/>
      <w:bookmarkEnd w:id="14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7.2 Evaluación paraclínica</w:t>
      </w:r>
      <w:bookmarkEnd w:id="15"/>
    </w:p>
    <w:p w14:paraId="43773BD6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Creatinina sérica y TFG estimada</w:t>
      </w:r>
    </w:p>
    <w:p w14:paraId="503F59A5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Uroanálisis</w:t>
      </w:r>
    </w:p>
    <w:p w14:paraId="295EE975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Proteinuria cuantificada en 24 horas</w:t>
      </w:r>
    </w:p>
    <w:p w14:paraId="392EF12A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Complemento C3 y C4</w:t>
      </w:r>
    </w:p>
    <w:p w14:paraId="58E6B2EB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Anti-ADN de doble cadena</w:t>
      </w:r>
    </w:p>
    <w:p w14:paraId="256AD955" w14:textId="77777777" w:rsidR="00BE0A6B" w:rsidRPr="00BE0A6B" w:rsidRDefault="00BE0A6B" w:rsidP="00BE0A6B">
      <w:pPr>
        <w:widowControl/>
        <w:numPr>
          <w:ilvl w:val="0"/>
          <w:numId w:val="7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Perfil inmunológico</w:t>
      </w:r>
    </w:p>
    <w:p w14:paraId="0F20644E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16" w:name="_f8gizofci22k" w:colFirst="0" w:colLast="0"/>
      <w:bookmarkStart w:id="17" w:name="_Toc219292027"/>
      <w:bookmarkEnd w:id="16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7.3 Biopsia renal</w:t>
      </w:r>
      <w:bookmarkEnd w:id="17"/>
    </w:p>
    <w:p w14:paraId="68B4B051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Indicada en:</w:t>
      </w:r>
    </w:p>
    <w:p w14:paraId="76DD052A" w14:textId="77777777" w:rsidR="00BE0A6B" w:rsidRPr="00BE0A6B" w:rsidRDefault="00BE0A6B" w:rsidP="00BE0A6B">
      <w:pPr>
        <w:widowControl/>
        <w:numPr>
          <w:ilvl w:val="0"/>
          <w:numId w:val="9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t>Proteinuria ≥500 mg/día</w:t>
      </w:r>
    </w:p>
    <w:p w14:paraId="181C121F" w14:textId="77777777" w:rsidR="00BE0A6B" w:rsidRPr="00BE0A6B" w:rsidRDefault="00BE0A6B" w:rsidP="00BE0A6B">
      <w:pPr>
        <w:widowControl/>
        <w:numPr>
          <w:ilvl w:val="0"/>
          <w:numId w:val="9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Sedimento urinario activo</w:t>
      </w:r>
    </w:p>
    <w:p w14:paraId="07EFFE77" w14:textId="77777777" w:rsidR="00BE0A6B" w:rsidRPr="00BE0A6B" w:rsidRDefault="00BE0A6B" w:rsidP="00BE0A6B">
      <w:pPr>
        <w:widowControl/>
        <w:numPr>
          <w:ilvl w:val="0"/>
          <w:numId w:val="9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Deterioro inexplicado de función renal</w:t>
      </w:r>
    </w:p>
    <w:p w14:paraId="1D01CE7C" w14:textId="77777777" w:rsidR="00BE0A6B" w:rsidRPr="00BE0A6B" w:rsidRDefault="00BE0A6B" w:rsidP="00BE0A6B">
      <w:pPr>
        <w:widowControl/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t xml:space="preserve">Las indicaciones de biopsia renal varían </w:t>
      </w:r>
      <w:proofErr w:type="gramStart"/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t>de acuerdo a</w:t>
      </w:r>
      <w:proofErr w:type="gramEnd"/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t xml:space="preserve"> los grupos de trabajo; el ACR indica biopsia renal en pacientes con LES que presenten aumento de la creatinina sin causas alternativas como sepsis, hipovolemia o medicamentos, proteinuria confirmada ≥1 gramo/24 horas o la combinación </w:t>
      </w:r>
      <w:r w:rsidRPr="00BE0A6B">
        <w:rPr>
          <w:rFonts w:ascii="Arial Unicode MS" w:eastAsia="Times New Roman" w:hAnsi="Arial Unicode MS" w:cs="Arial Unicode MS"/>
          <w:szCs w:val="24"/>
          <w:lang w:val="es" w:eastAsia="es-CO"/>
        </w:rPr>
        <w:lastRenderedPageBreak/>
        <w:t xml:space="preserve">de proteinuria ≥500 mg/24 horas y cilindros celulares o hematuria ≥5 eritrocitos AP. Las guías EULAR/ERA-EDTA sugieren biopsia renal en todos los pacientes lúpicos con proteinuria reproducible ≥500 mg/24 horas, especialmente si tienen hematuria glomerular o cilindros celulares. El consenso del grupo de enfermedades autoinmunes sistémicas (GEAS) de la Sociedad Española de Nefrología (SEN) y la Sociedad Española de Medicina Interna (SEMI), indican la biopsia renal en todos los pacientes con LES que presenten deterioro inexplicado de la función renal, proteinuria confirmada ≥500 mg/24 horas, UPCR ≥50 mg/mmol en muestra matutina o en orina de 24 horas o sedimento urinario activo. </w:t>
      </w:r>
    </w:p>
    <w:p w14:paraId="5E97BC7D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7E26E511" w14:textId="77777777" w:rsidR="00401C24" w:rsidRPr="008B675A" w:rsidRDefault="00CB1589" w:rsidP="008B675A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217C6CA0" wp14:editId="3D5FFCA2">
                <wp:simplePos x="0" y="0"/>
                <wp:positionH relativeFrom="column">
                  <wp:posOffset>-306070</wp:posOffset>
                </wp:positionH>
                <wp:positionV relativeFrom="paragraph">
                  <wp:posOffset>106680</wp:posOffset>
                </wp:positionV>
                <wp:extent cx="7644130" cy="438150"/>
                <wp:effectExtent l="0" t="0" r="0" b="0"/>
                <wp:wrapNone/>
                <wp:docPr id="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165406" w14:textId="34CFA35B" w:rsidR="00CB1589" w:rsidRPr="00D42F8B" w:rsidRDefault="00CB1589" w:rsidP="00A72B26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8" w:name="_Toc219292028"/>
                            <w:r>
                              <w:rPr>
                                <w:lang w:val="es-MX"/>
                              </w:rPr>
                              <w:t>8</w:t>
                            </w:r>
                            <w:r w:rsidRPr="00D42F8B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5A251C">
                              <w:rPr>
                                <w:lang w:val="es-MX"/>
                              </w:rPr>
                              <w:t>M</w:t>
                            </w:r>
                            <w:r w:rsidR="00BE0A6B">
                              <w:rPr>
                                <w:lang w:val="es-MX"/>
                              </w:rPr>
                              <w:t>ETAS TERAPEUTICAS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C6CA0" id="_x0000_s1036" style="position:absolute;left:0;text-align:left;margin-left:-24.1pt;margin-top:8.4pt;width:601.9pt;height:34.5pt;z-index:4876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" fillcolor="#736363" stroked="f" strokeweight="2pt">
                <v:textbox>
                  <w:txbxContent>
                    <w:p w14:paraId="7B165406" w14:textId="34CFA35B" w:rsidR="00CB1589" w:rsidRPr="00D42F8B" w:rsidRDefault="00CB1589" w:rsidP="00A72B26">
                      <w:pPr>
                        <w:pStyle w:val="Ttulo1"/>
                        <w:rPr>
                          <w:lang w:val="es-MX"/>
                        </w:rPr>
                      </w:pPr>
                      <w:bookmarkStart w:id="27" w:name="_Toc219292028"/>
                      <w:r>
                        <w:rPr>
                          <w:lang w:val="es-MX"/>
                        </w:rPr>
                        <w:t>8</w:t>
                      </w:r>
                      <w:r w:rsidRPr="00D42F8B">
                        <w:rPr>
                          <w:lang w:val="es-MX"/>
                        </w:rPr>
                        <w:t xml:space="preserve">. </w:t>
                      </w:r>
                      <w:r w:rsidR="005A251C">
                        <w:rPr>
                          <w:lang w:val="es-MX"/>
                        </w:rPr>
                        <w:t>M</w:t>
                      </w:r>
                      <w:r w:rsidR="00BE0A6B">
                        <w:rPr>
                          <w:lang w:val="es-MX"/>
                        </w:rPr>
                        <w:t>ETAS TERAPEUTICAS</w:t>
                      </w:r>
                      <w:bookmarkEnd w:id="27"/>
                    </w:p>
                  </w:txbxContent>
                </v:textbox>
              </v:rect>
            </w:pict>
          </mc:Fallback>
        </mc:AlternateContent>
      </w:r>
    </w:p>
    <w:p w14:paraId="352EBF54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5D6EC09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7CE07C0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4B0445A8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564D786E" w14:textId="77777777" w:rsidR="00BE0A6B" w:rsidRPr="00BE0A6B" w:rsidRDefault="00BE0A6B" w:rsidP="00BE0A6B">
      <w:pPr>
        <w:widowControl/>
        <w:numPr>
          <w:ilvl w:val="0"/>
          <w:numId w:val="10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Reducción de proteinuria: &lt;1 g/día a los 12 meses</w:t>
      </w:r>
    </w:p>
    <w:p w14:paraId="7511F7EA" w14:textId="77777777" w:rsidR="00BE0A6B" w:rsidRPr="00BE0A6B" w:rsidRDefault="00BE0A6B" w:rsidP="00BE0A6B">
      <w:pPr>
        <w:widowControl/>
        <w:numPr>
          <w:ilvl w:val="0"/>
          <w:numId w:val="10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Estabilización o mejoría de la función renal</w:t>
      </w:r>
    </w:p>
    <w:p w14:paraId="44A46A49" w14:textId="40511E98" w:rsidR="00F60F3B" w:rsidRPr="00BE0A6B" w:rsidRDefault="00BE0A6B" w:rsidP="00BE0A6B">
      <w:pPr>
        <w:widowControl/>
        <w:numPr>
          <w:ilvl w:val="0"/>
          <w:numId w:val="10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Remisión clínica parcial o completa</w:t>
      </w:r>
    </w:p>
    <w:p w14:paraId="1569265F" w14:textId="77777777" w:rsidR="00463364" w:rsidRDefault="00CB1589" w:rsidP="00463364">
      <w:pPr>
        <w:pStyle w:val="05Cuerpo"/>
        <w:rPr>
          <w:rFonts w:ascii="Times New Roman"/>
          <w:sz w:val="14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266BA9C5" wp14:editId="0B5CB905">
                <wp:simplePos x="0" y="0"/>
                <wp:positionH relativeFrom="column">
                  <wp:posOffset>-296545</wp:posOffset>
                </wp:positionH>
                <wp:positionV relativeFrom="paragraph">
                  <wp:posOffset>131445</wp:posOffset>
                </wp:positionV>
                <wp:extent cx="7644130" cy="438150"/>
                <wp:effectExtent l="0" t="0" r="0" b="0"/>
                <wp:wrapNone/>
                <wp:docPr id="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179786" w14:textId="7C3420EC" w:rsidR="00CB1589" w:rsidRPr="00D42F8B" w:rsidRDefault="00CB1589" w:rsidP="005D63DA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9" w:name="_Toc219292029"/>
                            <w:r>
                              <w:rPr>
                                <w:lang w:val="es-MX"/>
                              </w:rPr>
                              <w:t>9</w:t>
                            </w:r>
                            <w:r w:rsidRPr="00D42F8B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BE0A6B">
                              <w:rPr>
                                <w:lang w:val="es-MX"/>
                              </w:rPr>
                              <w:t>MANEJO TERAPEUTICO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A9C5" id="_x0000_s1037" style="position:absolute;left:0;text-align:left;margin-left:-23.35pt;margin-top:10.35pt;width:601.9pt;height:34.5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" fillcolor="#736363" stroked="f" strokeweight="2pt">
                <v:textbox>
                  <w:txbxContent>
                    <w:p w14:paraId="4A179786" w14:textId="7C3420EC" w:rsidR="00CB1589" w:rsidRPr="00D42F8B" w:rsidRDefault="00CB1589" w:rsidP="005D63DA">
                      <w:pPr>
                        <w:pStyle w:val="Ttulo1"/>
                        <w:rPr>
                          <w:lang w:val="es-MX"/>
                        </w:rPr>
                      </w:pPr>
                      <w:bookmarkStart w:id="29" w:name="_Toc219292029"/>
                      <w:r>
                        <w:rPr>
                          <w:lang w:val="es-MX"/>
                        </w:rPr>
                        <w:t>9</w:t>
                      </w:r>
                      <w:r w:rsidRPr="00D42F8B">
                        <w:rPr>
                          <w:lang w:val="es-MX"/>
                        </w:rPr>
                        <w:t xml:space="preserve">. </w:t>
                      </w:r>
                      <w:r w:rsidR="00BE0A6B">
                        <w:rPr>
                          <w:lang w:val="es-MX"/>
                        </w:rPr>
                        <w:t>MANEJO TERAPEUTICO</w:t>
                      </w:r>
                      <w:bookmarkEnd w:id="29"/>
                    </w:p>
                  </w:txbxContent>
                </v:textbox>
              </v:rect>
            </w:pict>
          </mc:Fallback>
        </mc:AlternateContent>
      </w:r>
    </w:p>
    <w:p w14:paraId="7DF1CE52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0850864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4A9FADAF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6AD6E5BE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51389BB0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03B99DE9" w14:textId="77777777" w:rsidR="008B675A" w:rsidRDefault="008B675A" w:rsidP="00463364">
      <w:pPr>
        <w:pStyle w:val="05Cuerpo"/>
        <w:rPr>
          <w:rFonts w:ascii="Times New Roman"/>
          <w:sz w:val="14"/>
        </w:rPr>
      </w:pPr>
    </w:p>
    <w:p w14:paraId="7AC2AB4B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20" w:name="_Toc219292030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9.1 Medidas generales</w:t>
      </w:r>
      <w:bookmarkEnd w:id="20"/>
    </w:p>
    <w:p w14:paraId="193254A9" w14:textId="77777777" w:rsidR="00BE0A6B" w:rsidRPr="00BE0A6B" w:rsidRDefault="00BE0A6B" w:rsidP="00BE0A6B">
      <w:pPr>
        <w:widowControl/>
        <w:numPr>
          <w:ilvl w:val="0"/>
          <w:numId w:val="12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Control estricto de la presión arterial</w:t>
      </w:r>
    </w:p>
    <w:p w14:paraId="3AE686FA" w14:textId="77777777" w:rsidR="00BE0A6B" w:rsidRPr="00BE0A6B" w:rsidRDefault="00BE0A6B" w:rsidP="00BE0A6B">
      <w:pPr>
        <w:widowControl/>
        <w:numPr>
          <w:ilvl w:val="0"/>
          <w:numId w:val="12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IECA o ARA II en proteinuria</w:t>
      </w:r>
    </w:p>
    <w:p w14:paraId="38D4E569" w14:textId="77777777" w:rsidR="00BE0A6B" w:rsidRPr="00BE0A6B" w:rsidRDefault="00BE0A6B" w:rsidP="00BE0A6B">
      <w:pPr>
        <w:widowControl/>
        <w:numPr>
          <w:ilvl w:val="0"/>
          <w:numId w:val="12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Hidroxicloroquina (salvo contraindicación)</w:t>
      </w:r>
    </w:p>
    <w:p w14:paraId="5A71B6A6" w14:textId="77777777" w:rsidR="00BE0A6B" w:rsidRPr="00BE0A6B" w:rsidRDefault="00BE0A6B" w:rsidP="00BE0A6B">
      <w:pPr>
        <w:widowControl/>
        <w:numPr>
          <w:ilvl w:val="0"/>
          <w:numId w:val="12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Prevención de infecciones</w:t>
      </w:r>
    </w:p>
    <w:p w14:paraId="5778DF69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21" w:name="_7srk147dzxyr" w:colFirst="0" w:colLast="0"/>
      <w:bookmarkStart w:id="22" w:name="_Toc219292031"/>
      <w:bookmarkEnd w:id="21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9.2 Tratamiento de inducción</w:t>
      </w:r>
      <w:bookmarkEnd w:id="22"/>
    </w:p>
    <w:p w14:paraId="531FA891" w14:textId="77777777" w:rsidR="00BE0A6B" w:rsidRPr="00BE0A6B" w:rsidRDefault="00BE0A6B" w:rsidP="00BE0A6B">
      <w:pPr>
        <w:widowControl/>
        <w:autoSpaceDE/>
        <w:autoSpaceDN/>
        <w:spacing w:before="240" w:after="40" w:line="276" w:lineRule="auto"/>
        <w:outlineLvl w:val="3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23" w:name="_rpasxc2cozm2" w:colFirst="0" w:colLast="0"/>
      <w:bookmarkEnd w:id="23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Clases III y IV (± V)</w:t>
      </w:r>
    </w:p>
    <w:p w14:paraId="0092B253" w14:textId="77777777" w:rsidR="00BE0A6B" w:rsidRPr="00BE0A6B" w:rsidRDefault="00BE0A6B" w:rsidP="00BE0A6B">
      <w:pPr>
        <w:widowControl/>
        <w:numPr>
          <w:ilvl w:val="0"/>
          <w:numId w:val="14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Corticoides sistémicos</w:t>
      </w:r>
    </w:p>
    <w:p w14:paraId="16CFBFFE" w14:textId="77777777" w:rsidR="00BE0A6B" w:rsidRPr="00BE0A6B" w:rsidRDefault="00BE0A6B" w:rsidP="00BE0A6B">
      <w:pPr>
        <w:widowControl/>
        <w:numPr>
          <w:ilvl w:val="0"/>
          <w:numId w:val="14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 xml:space="preserve">Micofenolato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mofetil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 xml:space="preserve"> o ciclofosfamida</w:t>
      </w:r>
    </w:p>
    <w:p w14:paraId="3B0542B3" w14:textId="77777777" w:rsidR="00BE0A6B" w:rsidRPr="00BE0A6B" w:rsidRDefault="00BE0A6B" w:rsidP="00BE0A6B">
      <w:pPr>
        <w:widowControl/>
        <w:autoSpaceDE/>
        <w:autoSpaceDN/>
        <w:spacing w:before="240" w:after="40" w:line="276" w:lineRule="auto"/>
        <w:outlineLvl w:val="3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24" w:name="_gfqu45a5d3kv" w:colFirst="0" w:colLast="0"/>
      <w:bookmarkEnd w:id="24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Clase V pura</w:t>
      </w:r>
    </w:p>
    <w:p w14:paraId="53DCA0AF" w14:textId="77777777" w:rsidR="00BE0A6B" w:rsidRPr="00BE0A6B" w:rsidRDefault="00BE0A6B" w:rsidP="00BE0A6B">
      <w:pPr>
        <w:widowControl/>
        <w:numPr>
          <w:ilvl w:val="0"/>
          <w:numId w:val="11"/>
        </w:numPr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 xml:space="preserve">Micofenolato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mofetil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 xml:space="preserve"> + esteroides</w:t>
      </w:r>
    </w:p>
    <w:p w14:paraId="520D3F07" w14:textId="77777777" w:rsidR="00BE0A6B" w:rsidRPr="00BE0A6B" w:rsidRDefault="00BE0A6B" w:rsidP="00BE0A6B">
      <w:pPr>
        <w:widowControl/>
        <w:autoSpaceDE/>
        <w:autoSpaceDN/>
        <w:spacing w:before="280" w:after="80" w:line="276" w:lineRule="auto"/>
        <w:outlineLvl w:val="2"/>
        <w:rPr>
          <w:rFonts w:eastAsia="Times New Roman" w:cs="Arial"/>
          <w:b/>
          <w:bCs/>
          <w:color w:val="000000"/>
          <w:szCs w:val="24"/>
          <w:lang w:val="es" w:eastAsia="es-CO"/>
        </w:rPr>
      </w:pPr>
      <w:bookmarkStart w:id="25" w:name="_czo63mdlk5zm" w:colFirst="0" w:colLast="0"/>
      <w:bookmarkStart w:id="26" w:name="_Toc219292032"/>
      <w:bookmarkEnd w:id="25"/>
      <w:r w:rsidRPr="00BE0A6B">
        <w:rPr>
          <w:rFonts w:eastAsia="Times New Roman" w:cs="Arial"/>
          <w:b/>
          <w:bCs/>
          <w:color w:val="000000"/>
          <w:szCs w:val="24"/>
          <w:lang w:val="es" w:eastAsia="es-CO"/>
        </w:rPr>
        <w:t>9.3 Tratamiento de mantenimiento</w:t>
      </w:r>
      <w:bookmarkEnd w:id="26"/>
    </w:p>
    <w:p w14:paraId="6137C722" w14:textId="77777777" w:rsidR="00BE0A6B" w:rsidRPr="00BE0A6B" w:rsidRDefault="00BE0A6B" w:rsidP="00BE0A6B">
      <w:pPr>
        <w:widowControl/>
        <w:numPr>
          <w:ilvl w:val="0"/>
          <w:numId w:val="13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 xml:space="preserve">Micofenolato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mofetil</w:t>
      </w:r>
      <w:proofErr w:type="spellEnd"/>
    </w:p>
    <w:p w14:paraId="33DF4A27" w14:textId="77777777" w:rsidR="00BE0A6B" w:rsidRPr="00BE0A6B" w:rsidRDefault="00BE0A6B" w:rsidP="00BE0A6B">
      <w:pPr>
        <w:widowControl/>
        <w:numPr>
          <w:ilvl w:val="0"/>
          <w:numId w:val="13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Azatioprina</w:t>
      </w:r>
    </w:p>
    <w:p w14:paraId="182C9C1A" w14:textId="77777777" w:rsidR="00BE0A6B" w:rsidRPr="00BE0A6B" w:rsidRDefault="00BE0A6B" w:rsidP="00BE0A6B">
      <w:pPr>
        <w:widowControl/>
        <w:numPr>
          <w:ilvl w:val="0"/>
          <w:numId w:val="13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lastRenderedPageBreak/>
        <w:t>Dosis bajas de esteroides</w:t>
      </w:r>
    </w:p>
    <w:p w14:paraId="1123C61B" w14:textId="77777777" w:rsidR="00526E8A" w:rsidRPr="00526E8A" w:rsidRDefault="00526E8A" w:rsidP="00A30333">
      <w:pPr>
        <w:tabs>
          <w:tab w:val="left" w:pos="2250"/>
        </w:tabs>
      </w:pPr>
    </w:p>
    <w:p w14:paraId="2473AC76" w14:textId="77777777" w:rsidR="00526E8A" w:rsidRDefault="00F515EF" w:rsidP="00A30333"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54D6B2E3" wp14:editId="666B7083">
                <wp:simplePos x="0" y="0"/>
                <wp:positionH relativeFrom="column">
                  <wp:posOffset>-294640</wp:posOffset>
                </wp:positionH>
                <wp:positionV relativeFrom="paragraph">
                  <wp:posOffset>90806</wp:posOffset>
                </wp:positionV>
                <wp:extent cx="7644130" cy="457200"/>
                <wp:effectExtent l="0" t="0" r="0" b="0"/>
                <wp:wrapNone/>
                <wp:docPr id="1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572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CA36A1" w14:textId="7FDF5D98" w:rsidR="00526E8A" w:rsidRPr="00526E8A" w:rsidRDefault="00526E8A" w:rsidP="00A549EA">
                            <w:pPr>
                              <w:pStyle w:val="Ttulo1"/>
                              <w:rPr>
                                <w:rFonts w:eastAsia="Batang"/>
                                <w:color w:val="FFFFFF"/>
                                <w:lang w:val="es-MX" w:eastAsia="ko-KR"/>
                              </w:rPr>
                            </w:pPr>
                            <w:bookmarkStart w:id="27" w:name="_Toc219292033"/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A549EA">
                              <w:rPr>
                                <w:lang w:val="es-MX"/>
                              </w:rPr>
                              <w:t>0</w:t>
                            </w:r>
                            <w:r w:rsidRPr="00526E8A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BE0A6B">
                              <w:rPr>
                                <w:lang w:val="es-MX"/>
                              </w:rPr>
                              <w:t>SEGUIMIENTO Y MONITOREO</w:t>
                            </w:r>
                            <w:bookmarkEnd w:id="27"/>
                          </w:p>
                          <w:p w14:paraId="709E8598" w14:textId="77777777" w:rsidR="00526E8A" w:rsidRPr="00D42F8B" w:rsidRDefault="00526E8A" w:rsidP="00526E8A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B2E3" id="_x0000_s1038" style="position:absolute;left:0;text-align:left;margin-left:-23.2pt;margin-top:7.15pt;width:601.9pt;height:36pt;z-index:4876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" fillcolor="#736363" stroked="f" strokeweight="2pt">
                <v:textbox>
                  <w:txbxContent>
                    <w:p w14:paraId="28CA36A1" w14:textId="7FDF5D98" w:rsidR="00526E8A" w:rsidRPr="00526E8A" w:rsidRDefault="00526E8A" w:rsidP="00A549EA">
                      <w:pPr>
                        <w:pStyle w:val="Ttulo1"/>
                        <w:rPr>
                          <w:rFonts w:eastAsia="Batang"/>
                          <w:color w:val="FFFFFF"/>
                          <w:lang w:val="es-MX" w:eastAsia="ko-KR"/>
                        </w:rPr>
                      </w:pPr>
                      <w:bookmarkStart w:id="38" w:name="_Toc219292033"/>
                      <w:r>
                        <w:rPr>
                          <w:lang w:val="es-MX"/>
                        </w:rPr>
                        <w:t>1</w:t>
                      </w:r>
                      <w:r w:rsidR="00A549EA">
                        <w:rPr>
                          <w:lang w:val="es-MX"/>
                        </w:rPr>
                        <w:t>0</w:t>
                      </w:r>
                      <w:r w:rsidRPr="00526E8A">
                        <w:rPr>
                          <w:lang w:val="es-MX"/>
                        </w:rPr>
                        <w:t xml:space="preserve">. </w:t>
                      </w:r>
                      <w:r w:rsidR="00BE0A6B">
                        <w:rPr>
                          <w:lang w:val="es-MX"/>
                        </w:rPr>
                        <w:t>SEGUIMIENTO Y MONITOREO</w:t>
                      </w:r>
                      <w:bookmarkEnd w:id="38"/>
                    </w:p>
                    <w:p w14:paraId="709E8598" w14:textId="77777777" w:rsidR="00526E8A" w:rsidRPr="00D42F8B" w:rsidRDefault="00526E8A" w:rsidP="00526E8A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ABFC9E" w14:textId="77777777" w:rsidR="00F515EF" w:rsidRPr="00526E8A" w:rsidRDefault="00F515EF" w:rsidP="00A30333"/>
    <w:p w14:paraId="5506F364" w14:textId="77777777" w:rsidR="00526E8A" w:rsidRPr="00526E8A" w:rsidRDefault="00526E8A" w:rsidP="00A30333"/>
    <w:p w14:paraId="2C321705" w14:textId="0456C47E" w:rsidR="00411899" w:rsidRPr="00BE0A6B" w:rsidRDefault="00411899" w:rsidP="00BE0A6B">
      <w:pPr>
        <w:outlineLvl w:val="0"/>
        <w:rPr>
          <w:szCs w:val="24"/>
          <w:u w:val="single"/>
        </w:rPr>
      </w:pPr>
    </w:p>
    <w:p w14:paraId="43EE1D9E" w14:textId="77777777" w:rsidR="00526E8A" w:rsidRDefault="00526E8A" w:rsidP="00526E8A">
      <w:pPr>
        <w:rPr>
          <w:rFonts w:cs="Arial"/>
          <w:szCs w:val="24"/>
        </w:rPr>
      </w:pPr>
    </w:p>
    <w:p w14:paraId="6F7BA7F1" w14:textId="77777777" w:rsidR="00BE0A6B" w:rsidRPr="00BE0A6B" w:rsidRDefault="00BE0A6B" w:rsidP="00BE0A6B">
      <w:pPr>
        <w:widowControl/>
        <w:numPr>
          <w:ilvl w:val="0"/>
          <w:numId w:val="15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Proteinuria y creatinina: mensual a trimestral</w:t>
      </w:r>
    </w:p>
    <w:p w14:paraId="75E6AB4E" w14:textId="77777777" w:rsidR="00BE0A6B" w:rsidRPr="00BE0A6B" w:rsidRDefault="00BE0A6B" w:rsidP="00BE0A6B">
      <w:pPr>
        <w:widowControl/>
        <w:numPr>
          <w:ilvl w:val="0"/>
          <w:numId w:val="15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Complemento y anti-ADN: cada 3–6 meses</w:t>
      </w:r>
    </w:p>
    <w:p w14:paraId="0F074481" w14:textId="3E445477" w:rsidR="00BE0A6B" w:rsidRPr="00BE0A6B" w:rsidRDefault="00BE0A6B" w:rsidP="00BE0A6B">
      <w:pPr>
        <w:widowControl/>
        <w:numPr>
          <w:ilvl w:val="0"/>
          <w:numId w:val="15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Vigilancia de eventos adversos</w:t>
      </w:r>
    </w:p>
    <w:p w14:paraId="043E69AB" w14:textId="77777777" w:rsidR="00526E8A" w:rsidRPr="00F515EF" w:rsidRDefault="00F515EF" w:rsidP="00526E8A">
      <w:pPr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5AB8D965" wp14:editId="0078EF22">
                <wp:simplePos x="0" y="0"/>
                <wp:positionH relativeFrom="column">
                  <wp:posOffset>-296545</wp:posOffset>
                </wp:positionH>
                <wp:positionV relativeFrom="paragraph">
                  <wp:posOffset>135890</wp:posOffset>
                </wp:positionV>
                <wp:extent cx="7644130" cy="466725"/>
                <wp:effectExtent l="0" t="0" r="0" b="9525"/>
                <wp:wrapNone/>
                <wp:docPr id="1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B8C229" w14:textId="2890F562" w:rsidR="00F515EF" w:rsidRPr="00526E8A" w:rsidRDefault="00F515EF" w:rsidP="005D4688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8" w:name="_Toc219292034"/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FD0C99">
                              <w:rPr>
                                <w:lang w:val="es-MX"/>
                              </w:rPr>
                              <w:t>1</w:t>
                            </w:r>
                            <w:r w:rsidRPr="00526E8A">
                              <w:rPr>
                                <w:lang w:val="es-MX"/>
                              </w:rPr>
                              <w:t>.</w:t>
                            </w:r>
                            <w:r w:rsidR="00BE0A6B">
                              <w:rPr>
                                <w:lang w:val="es-MX"/>
                              </w:rPr>
                              <w:t>ALGORITMOS DE MANEJO</w:t>
                            </w:r>
                            <w:bookmarkEnd w:id="28"/>
                          </w:p>
                          <w:p w14:paraId="34FD828D" w14:textId="77777777" w:rsidR="00F515EF" w:rsidRPr="00D42F8B" w:rsidRDefault="00F515EF" w:rsidP="00F515EF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D965" id="_x0000_s1039" style="position:absolute;left:0;text-align:left;margin-left:-23.35pt;margin-top:10.7pt;width:601.9pt;height:36.75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" fillcolor="#736363" stroked="f" strokeweight="2pt">
                <v:textbox>
                  <w:txbxContent>
                    <w:p w14:paraId="72B8C229" w14:textId="2890F562" w:rsidR="00F515EF" w:rsidRPr="00526E8A" w:rsidRDefault="00F515EF" w:rsidP="005D4688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40" w:name="_Toc219292034"/>
                      <w:r>
                        <w:rPr>
                          <w:lang w:val="es-MX"/>
                        </w:rPr>
                        <w:t>1</w:t>
                      </w:r>
                      <w:r w:rsidR="00FD0C99">
                        <w:rPr>
                          <w:lang w:val="es-MX"/>
                        </w:rPr>
                        <w:t>1</w:t>
                      </w:r>
                      <w:r w:rsidRPr="00526E8A">
                        <w:rPr>
                          <w:lang w:val="es-MX"/>
                        </w:rPr>
                        <w:t>.</w:t>
                      </w:r>
                      <w:r w:rsidR="00BE0A6B">
                        <w:rPr>
                          <w:lang w:val="es-MX"/>
                        </w:rPr>
                        <w:t>ALGORITMOS DE MANEJO</w:t>
                      </w:r>
                      <w:bookmarkEnd w:id="40"/>
                    </w:p>
                    <w:p w14:paraId="34FD828D" w14:textId="77777777" w:rsidR="00F515EF" w:rsidRPr="00D42F8B" w:rsidRDefault="00F515EF" w:rsidP="00F515EF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686AF5" w14:textId="26C8EBD4" w:rsidR="00526E8A" w:rsidRDefault="00526E8A" w:rsidP="00526E8A"/>
    <w:p w14:paraId="65DC2ECA" w14:textId="1C5400AC" w:rsidR="00F515EF" w:rsidRDefault="00F515EF" w:rsidP="00526E8A"/>
    <w:p w14:paraId="4AFBE9E7" w14:textId="3B2CF261" w:rsidR="00F515EF" w:rsidRDefault="00F515EF" w:rsidP="00526E8A"/>
    <w:p w14:paraId="3D4919AF" w14:textId="34CCF1C7" w:rsidR="00F515EF" w:rsidRPr="00526E8A" w:rsidRDefault="00F515EF" w:rsidP="00526E8A"/>
    <w:p w14:paraId="087F1036" w14:textId="7D69D757" w:rsidR="00BE0A6B" w:rsidRDefault="00BE0A6B" w:rsidP="00BE0A6B">
      <w:pPr>
        <w:pStyle w:val="Ttulo3"/>
        <w:keepNext w:val="0"/>
        <w:keepLines w:val="0"/>
        <w:spacing w:before="280"/>
        <w:rPr>
          <w:b/>
          <w:bCs/>
          <w:color w:val="000000"/>
        </w:rPr>
      </w:pPr>
      <w:bookmarkStart w:id="29" w:name="_Toc219292035"/>
      <w:r>
        <w:rPr>
          <w:b/>
          <w:bCs/>
          <w:color w:val="000000"/>
        </w:rPr>
        <w:t>Algoritmo 1. Sospecha diagnóstica</w:t>
      </w:r>
      <w:bookmarkEnd w:id="29"/>
    </w:p>
    <w:p w14:paraId="0D9D9447" w14:textId="0723E414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>Paciente con LES → uroanálisis y proteinuria</w:t>
      </w:r>
    </w:p>
    <w:p w14:paraId="714E2528" w14:textId="7D8CE083" w:rsidR="00BE0A6B" w:rsidRDefault="00BE0A6B" w:rsidP="00BE0A6B">
      <w:pPr>
        <w:widowControl/>
        <w:numPr>
          <w:ilvl w:val="0"/>
          <w:numId w:val="16"/>
        </w:numPr>
        <w:autoSpaceDE/>
        <w:autoSpaceDN/>
        <w:spacing w:before="240" w:line="276" w:lineRule="auto"/>
        <w:rPr>
          <w:szCs w:val="24"/>
        </w:rPr>
      </w:pPr>
      <w:r>
        <w:rPr>
          <w:rFonts w:ascii="Arial Unicode MS" w:hAnsi="Arial Unicode MS" w:cs="Arial Unicode MS"/>
          <w:szCs w:val="24"/>
        </w:rPr>
        <w:t>Normal → seguimiento</w:t>
      </w:r>
    </w:p>
    <w:p w14:paraId="5DF466AA" w14:textId="6EBE00F0" w:rsidR="00BE0A6B" w:rsidRDefault="00BE0A6B" w:rsidP="00BE0A6B">
      <w:pPr>
        <w:widowControl/>
        <w:numPr>
          <w:ilvl w:val="0"/>
          <w:numId w:val="16"/>
        </w:numPr>
        <w:autoSpaceDE/>
        <w:autoSpaceDN/>
        <w:spacing w:after="240" w:line="276" w:lineRule="auto"/>
        <w:rPr>
          <w:szCs w:val="24"/>
        </w:rPr>
      </w:pPr>
      <w:r>
        <w:rPr>
          <w:rFonts w:ascii="Arial Unicode MS" w:hAnsi="Arial Unicode MS" w:cs="Arial Unicode MS"/>
          <w:szCs w:val="24"/>
        </w:rPr>
        <w:t>Anormal → biopsia renal</w:t>
      </w:r>
    </w:p>
    <w:p w14:paraId="041380C5" w14:textId="05E7494A" w:rsidR="00BE0A6B" w:rsidRDefault="00BE0A6B" w:rsidP="00BE0A6B">
      <w:pPr>
        <w:rPr>
          <w:szCs w:val="24"/>
        </w:rPr>
      </w:pPr>
    </w:p>
    <w:p w14:paraId="7B3FC673" w14:textId="68940396" w:rsidR="00BE0A6B" w:rsidRDefault="00BE0A6B" w:rsidP="00BE0A6B">
      <w:pPr>
        <w:pStyle w:val="Ttulo3"/>
        <w:keepNext w:val="0"/>
        <w:keepLines w:val="0"/>
        <w:spacing w:before="280"/>
        <w:rPr>
          <w:b/>
          <w:bCs/>
          <w:color w:val="000000"/>
        </w:rPr>
      </w:pPr>
      <w:bookmarkStart w:id="30" w:name="_fmn1ji4di1zc" w:colFirst="0" w:colLast="0"/>
      <w:bookmarkStart w:id="31" w:name="_Toc219292036"/>
      <w:bookmarkEnd w:id="30"/>
      <w:r>
        <w:rPr>
          <w:b/>
          <w:bCs/>
          <w:color w:val="000000"/>
        </w:rPr>
        <w:t>Algoritmo 2. Tratamiento según clase histológica</w:t>
      </w:r>
      <w:bookmarkEnd w:id="31"/>
    </w:p>
    <w:p w14:paraId="58AD3584" w14:textId="5BB8F436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>Clase I–II → manejo conservador</w:t>
      </w:r>
    </w:p>
    <w:p w14:paraId="07EB0005" w14:textId="26B13FBF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>Clase III–IV → inducción inmunosupresora</w:t>
      </w:r>
    </w:p>
    <w:p w14:paraId="5D6C64FB" w14:textId="62141CEE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>Clase V → MMF + esteroides</w:t>
      </w:r>
    </w:p>
    <w:p w14:paraId="226ACE9F" w14:textId="3984AB14" w:rsidR="00BE0A6B" w:rsidRDefault="00BE0A6B" w:rsidP="00BE0A6B">
      <w:pPr>
        <w:spacing w:before="240" w:after="240"/>
        <w:rPr>
          <w:szCs w:val="24"/>
        </w:rPr>
      </w:pPr>
      <w:r>
        <w:rPr>
          <w:rFonts w:ascii="Arial Unicode MS" w:hAnsi="Arial Unicode MS" w:cs="Arial Unicode MS"/>
          <w:szCs w:val="24"/>
        </w:rPr>
        <w:t>Clase VI → manejo conservador / preparación TRR</w:t>
      </w:r>
    </w:p>
    <w:p w14:paraId="6275DF58" w14:textId="31A3E779" w:rsidR="00841C6D" w:rsidRDefault="00BE0A6B" w:rsidP="00841C6D">
      <w:pPr>
        <w:pStyle w:val="Textoindependiente"/>
        <w:rPr>
          <w:rFonts w:cs="Arial"/>
          <w:szCs w:val="24"/>
        </w:rPr>
      </w:pPr>
      <w:r w:rsidRPr="00BE0A6B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016AF1BF" wp14:editId="5FD37558">
                <wp:simplePos x="0" y="0"/>
                <wp:positionH relativeFrom="column">
                  <wp:posOffset>-144145</wp:posOffset>
                </wp:positionH>
                <wp:positionV relativeFrom="paragraph">
                  <wp:posOffset>63500</wp:posOffset>
                </wp:positionV>
                <wp:extent cx="7644130" cy="466725"/>
                <wp:effectExtent l="0" t="0" r="0" b="9525"/>
                <wp:wrapNone/>
                <wp:docPr id="18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C3E4E3" w14:textId="531DBFDD" w:rsidR="00BE0A6B" w:rsidRPr="00526E8A" w:rsidRDefault="00BE0A6B" w:rsidP="00BE0A6B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32" w:name="_Toc219292037"/>
                            <w:r>
                              <w:rPr>
                                <w:lang w:val="es-MX"/>
                              </w:rPr>
                              <w:t>11</w:t>
                            </w:r>
                            <w:r w:rsidRPr="00526E8A">
                              <w:rPr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lang w:val="es-MX"/>
                              </w:rPr>
                              <w:t>EDUCACION AL PACIENTE</w:t>
                            </w:r>
                            <w:bookmarkEnd w:id="32"/>
                          </w:p>
                          <w:p w14:paraId="2730CDE1" w14:textId="77777777" w:rsidR="00BE0A6B" w:rsidRPr="00D42F8B" w:rsidRDefault="00BE0A6B" w:rsidP="00BE0A6B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F1BF" id="_x0000_s1040" style="position:absolute;left:0;text-align:left;margin-left:-11.35pt;margin-top:5pt;width:601.9pt;height:36.75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" fillcolor="#736363" stroked="f" strokeweight="2pt">
                <v:textbox>
                  <w:txbxContent>
                    <w:p w14:paraId="65C3E4E3" w14:textId="531DBFDD" w:rsidR="00BE0A6B" w:rsidRPr="00526E8A" w:rsidRDefault="00BE0A6B" w:rsidP="00BE0A6B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45" w:name="_Toc219292037"/>
                      <w:r>
                        <w:rPr>
                          <w:lang w:val="es-MX"/>
                        </w:rPr>
                        <w:t>11</w:t>
                      </w:r>
                      <w:r w:rsidRPr="00526E8A">
                        <w:rPr>
                          <w:lang w:val="es-MX"/>
                        </w:rPr>
                        <w:t>.</w:t>
                      </w:r>
                      <w:r>
                        <w:rPr>
                          <w:lang w:val="es-MX"/>
                        </w:rPr>
                        <w:t>EDUCACION AL PACIENTE</w:t>
                      </w:r>
                      <w:bookmarkEnd w:id="45"/>
                    </w:p>
                    <w:p w14:paraId="2730CDE1" w14:textId="77777777" w:rsidR="00BE0A6B" w:rsidRPr="00D42F8B" w:rsidRDefault="00BE0A6B" w:rsidP="00BE0A6B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A06332" w14:textId="77777777" w:rsidR="00BE0A6B" w:rsidRDefault="00BE0A6B" w:rsidP="00841C6D">
      <w:pPr>
        <w:pStyle w:val="Textoindependiente"/>
        <w:rPr>
          <w:rFonts w:cs="Arial"/>
          <w:szCs w:val="24"/>
        </w:rPr>
      </w:pPr>
    </w:p>
    <w:p w14:paraId="68DF498E" w14:textId="152DEE64" w:rsidR="00BE0A6B" w:rsidRDefault="00BE0A6B" w:rsidP="00841C6D">
      <w:pPr>
        <w:pStyle w:val="Textoindependiente"/>
        <w:rPr>
          <w:rFonts w:cs="Arial"/>
          <w:szCs w:val="24"/>
        </w:rPr>
      </w:pPr>
    </w:p>
    <w:p w14:paraId="3D368DA3" w14:textId="77777777" w:rsidR="00BE0A6B" w:rsidRDefault="00BE0A6B" w:rsidP="00841C6D">
      <w:pPr>
        <w:pStyle w:val="Textoindependiente"/>
        <w:rPr>
          <w:rFonts w:cs="Arial"/>
          <w:szCs w:val="24"/>
        </w:rPr>
      </w:pPr>
    </w:p>
    <w:p w14:paraId="5E784388" w14:textId="77777777" w:rsidR="00BE0A6B" w:rsidRPr="00BE0A6B" w:rsidRDefault="00BE0A6B" w:rsidP="00BE0A6B">
      <w:pPr>
        <w:widowControl/>
        <w:numPr>
          <w:ilvl w:val="0"/>
          <w:numId w:val="18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Adherencia al tratamiento</w:t>
      </w:r>
    </w:p>
    <w:p w14:paraId="46C3A042" w14:textId="77777777" w:rsidR="00BE0A6B" w:rsidRPr="00BE0A6B" w:rsidRDefault="00BE0A6B" w:rsidP="00BE0A6B">
      <w:pPr>
        <w:widowControl/>
        <w:numPr>
          <w:ilvl w:val="0"/>
          <w:numId w:val="18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Reconocimiento de signos de alarma</w:t>
      </w:r>
    </w:p>
    <w:p w14:paraId="59E7D460" w14:textId="77777777" w:rsidR="00BE0A6B" w:rsidRPr="00BE0A6B" w:rsidRDefault="00BE0A6B" w:rsidP="00BE0A6B">
      <w:pPr>
        <w:widowControl/>
        <w:numPr>
          <w:ilvl w:val="0"/>
          <w:numId w:val="18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Planificación familiar</w:t>
      </w:r>
    </w:p>
    <w:p w14:paraId="2DCB3CE5" w14:textId="77777777" w:rsidR="00BE0A6B" w:rsidRPr="00BE0A6B" w:rsidRDefault="00BE0A6B" w:rsidP="00BE0A6B">
      <w:pPr>
        <w:widowControl/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</w:p>
    <w:p w14:paraId="68EBE4BF" w14:textId="3035063A" w:rsidR="00BE0A6B" w:rsidRPr="00BE0A6B" w:rsidRDefault="00BE0A6B" w:rsidP="00BE0A6B">
      <w:pPr>
        <w:widowControl/>
        <w:autoSpaceDE/>
        <w:autoSpaceDN/>
        <w:spacing w:line="276" w:lineRule="auto"/>
        <w:rPr>
          <w:rFonts w:eastAsia="Times New Roman" w:cs="Arial"/>
          <w:b/>
          <w:bCs/>
          <w:sz w:val="28"/>
          <w:szCs w:val="28"/>
          <w:lang w:val="es" w:eastAsia="es-CO"/>
        </w:rPr>
      </w:pPr>
      <w:r w:rsidRPr="00BE0A6B">
        <w:rPr>
          <w:rFonts w:eastAsia="Times New Roman" w:cs="Arial"/>
          <w:b/>
          <w:bCs/>
          <w:sz w:val="28"/>
          <w:szCs w:val="28"/>
          <w:lang w:val="es" w:eastAsia="es-CO"/>
        </w:rPr>
        <w:lastRenderedPageBreak/>
        <w:t xml:space="preserve"> CONSIDERACIONES ÉTICAS Y DE SEGURIDAD</w:t>
      </w:r>
    </w:p>
    <w:p w14:paraId="3CB35F22" w14:textId="77777777" w:rsidR="00BE0A6B" w:rsidRPr="00BE0A6B" w:rsidRDefault="00BE0A6B" w:rsidP="00BE0A6B">
      <w:pPr>
        <w:widowControl/>
        <w:numPr>
          <w:ilvl w:val="0"/>
          <w:numId w:val="19"/>
        </w:numPr>
        <w:autoSpaceDE/>
        <w:autoSpaceDN/>
        <w:spacing w:before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Individualización del tratamiento</w:t>
      </w:r>
    </w:p>
    <w:p w14:paraId="48557CD5" w14:textId="77777777" w:rsidR="00BE0A6B" w:rsidRPr="00BE0A6B" w:rsidRDefault="00BE0A6B" w:rsidP="00BE0A6B">
      <w:pPr>
        <w:widowControl/>
        <w:numPr>
          <w:ilvl w:val="0"/>
          <w:numId w:val="19"/>
        </w:numPr>
        <w:autoSpaceDE/>
        <w:autoSpaceDN/>
        <w:spacing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Consentimiento informado</w:t>
      </w:r>
    </w:p>
    <w:p w14:paraId="0AAC7845" w14:textId="2275A1A4" w:rsidR="00BE0A6B" w:rsidRPr="00BE0A6B" w:rsidRDefault="00BE0A6B" w:rsidP="00BE0A6B">
      <w:pPr>
        <w:widowControl/>
        <w:numPr>
          <w:ilvl w:val="0"/>
          <w:numId w:val="19"/>
        </w:numPr>
        <w:autoSpaceDE/>
        <w:autoSpaceDN/>
        <w:spacing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Uso racional de inmunosupresores</w:t>
      </w:r>
    </w:p>
    <w:p w14:paraId="039C8F5C" w14:textId="77777777" w:rsidR="00BE0A6B" w:rsidRPr="00BE0A6B" w:rsidRDefault="00BE0A6B" w:rsidP="00BE0A6B">
      <w:pPr>
        <w:widowControl/>
        <w:autoSpaceDE/>
        <w:autoSpaceDN/>
        <w:spacing w:before="240" w:after="240" w:line="276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La nefropatía lúpica requiere un manejo oportuno, multidisciplinario y protocolizado. La implementación de este protocolo, alineado con la normativa colombiana, permite mejorar los desenlaces renales, reducir la progresión a ERC y garantizar una atención integral y segura.</w:t>
      </w:r>
    </w:p>
    <w:p w14:paraId="6F868861" w14:textId="77777777" w:rsidR="00BE0A6B" w:rsidRPr="00841C6D" w:rsidRDefault="00BE0A6B" w:rsidP="00841C6D">
      <w:pPr>
        <w:pStyle w:val="Textoindependiente"/>
        <w:rPr>
          <w:rFonts w:cs="Arial"/>
          <w:szCs w:val="24"/>
        </w:rPr>
      </w:pPr>
    </w:p>
    <w:p w14:paraId="5F060B9B" w14:textId="18F8E9D0" w:rsidR="00841C6D" w:rsidRPr="00841C6D" w:rsidRDefault="00A30333" w:rsidP="00841C6D">
      <w:pPr>
        <w:pStyle w:val="Textoindependiente"/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1BC5DB43" wp14:editId="7284233D">
                <wp:simplePos x="0" y="0"/>
                <wp:positionH relativeFrom="column">
                  <wp:posOffset>-288925</wp:posOffset>
                </wp:positionH>
                <wp:positionV relativeFrom="paragraph">
                  <wp:posOffset>74295</wp:posOffset>
                </wp:positionV>
                <wp:extent cx="7644130" cy="466725"/>
                <wp:effectExtent l="0" t="0" r="0" b="9525"/>
                <wp:wrapNone/>
                <wp:docPr id="54263427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4BA2FA" w14:textId="66BE8012" w:rsidR="006238F3" w:rsidRPr="00526E8A" w:rsidRDefault="006238F3" w:rsidP="006238F3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33" w:name="_Toc219292038"/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BE0A6B">
                              <w:rPr>
                                <w:lang w:val="es-MX"/>
                              </w:rPr>
                              <w:t>2</w:t>
                            </w:r>
                            <w:r w:rsidRPr="00526E8A">
                              <w:rPr>
                                <w:lang w:val="es-MX"/>
                              </w:rPr>
                              <w:t xml:space="preserve">. </w:t>
                            </w:r>
                            <w:r w:rsidR="00D94D60">
                              <w:rPr>
                                <w:lang w:val="es-MX"/>
                              </w:rPr>
                              <w:t>BIBLIOGRAFIA</w:t>
                            </w:r>
                            <w:bookmarkEnd w:id="33"/>
                          </w:p>
                          <w:p w14:paraId="3EB813E2" w14:textId="77777777" w:rsidR="006238F3" w:rsidRPr="00D42F8B" w:rsidRDefault="006238F3" w:rsidP="006238F3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DB43" id="_x0000_s1041" style="position:absolute;left:0;text-align:left;margin-left:-22.75pt;margin-top:5.85pt;width:601.9pt;height:36.7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" fillcolor="#736363" stroked="f" strokeweight="2pt">
                <v:textbox>
                  <w:txbxContent>
                    <w:p w14:paraId="264BA2FA" w14:textId="66BE8012" w:rsidR="006238F3" w:rsidRPr="00526E8A" w:rsidRDefault="006238F3" w:rsidP="006238F3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47" w:name="_Toc219292038"/>
                      <w:r>
                        <w:rPr>
                          <w:lang w:val="es-MX"/>
                        </w:rPr>
                        <w:t>1</w:t>
                      </w:r>
                      <w:r w:rsidR="00BE0A6B">
                        <w:rPr>
                          <w:lang w:val="es-MX"/>
                        </w:rPr>
                        <w:t>2</w:t>
                      </w:r>
                      <w:r w:rsidRPr="00526E8A">
                        <w:rPr>
                          <w:lang w:val="es-MX"/>
                        </w:rPr>
                        <w:t xml:space="preserve">. </w:t>
                      </w:r>
                      <w:r w:rsidR="00D94D60">
                        <w:rPr>
                          <w:lang w:val="es-MX"/>
                        </w:rPr>
                        <w:t>BIBLIOGRAFIA</w:t>
                      </w:r>
                      <w:bookmarkEnd w:id="47"/>
                    </w:p>
                    <w:p w14:paraId="3EB813E2" w14:textId="77777777" w:rsidR="006238F3" w:rsidRPr="00D42F8B" w:rsidRDefault="006238F3" w:rsidP="006238F3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834F2" w14:textId="6298CEAF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E13D027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79253065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2BE96CB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04ABA638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481455DC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3B51AC6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75D0E855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6A6DECE1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6255213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6BE73331" w14:textId="77777777" w:rsidR="00BE0A6B" w:rsidRPr="00BE0A6B" w:rsidRDefault="00BE0A6B" w:rsidP="00BE0A6B">
      <w:pPr>
        <w:widowControl/>
        <w:numPr>
          <w:ilvl w:val="0"/>
          <w:numId w:val="17"/>
        </w:numPr>
        <w:autoSpaceDE/>
        <w:autoSpaceDN/>
        <w:spacing w:before="240"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Ministerio de Salud y Protección Social. Resolución 229 de 2020.</w:t>
      </w:r>
    </w:p>
    <w:p w14:paraId="1FA3E12E" w14:textId="77777777" w:rsidR="00BE0A6B" w:rsidRPr="00BE0A6B" w:rsidRDefault="00BE0A6B" w:rsidP="00BE0A6B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Ministerio de Salud y Protección Social. Resolución 3280 de 2018.</w:t>
      </w:r>
    </w:p>
    <w:p w14:paraId="6D025748" w14:textId="77777777" w:rsidR="00BE0A6B" w:rsidRPr="00BE0A6B" w:rsidRDefault="00BE0A6B" w:rsidP="00BE0A6B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>IETS. Guías de Práctica Clínica para LES.</w:t>
      </w:r>
    </w:p>
    <w:p w14:paraId="0DDB607E" w14:textId="77777777" w:rsidR="00BE0A6B" w:rsidRPr="00BE0A6B" w:rsidRDefault="00BE0A6B" w:rsidP="00BE0A6B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rPr>
          <w:rFonts w:eastAsia="Times New Roman" w:cs="Arial"/>
          <w:szCs w:val="24"/>
          <w:lang w:val="en-US" w:eastAsia="es-CO"/>
        </w:rPr>
      </w:pPr>
      <w:r w:rsidRPr="00BE0A6B">
        <w:rPr>
          <w:rFonts w:eastAsia="Times New Roman" w:cs="Arial"/>
          <w:szCs w:val="24"/>
          <w:lang w:val="en-US" w:eastAsia="es-CO"/>
        </w:rPr>
        <w:t>KDIGO 2024 Clinical Practice Guideline for the management of LUPUS NEPHRITIS. Rovin, Brad H. et al. Kidney International, Volume 105, Issue 1, S1 - S69</w:t>
      </w:r>
    </w:p>
    <w:p w14:paraId="341174A7" w14:textId="77777777" w:rsidR="00BE0A6B" w:rsidRPr="00BE0A6B" w:rsidRDefault="00BE0A6B" w:rsidP="00BE0A6B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rPr>
          <w:rFonts w:eastAsia="Times New Roman" w:cs="Arial"/>
          <w:szCs w:val="24"/>
          <w:lang w:val="en-US" w:eastAsia="es-CO"/>
        </w:rPr>
      </w:pPr>
      <w:r w:rsidRPr="00BE0A6B">
        <w:rPr>
          <w:rFonts w:eastAsia="Times New Roman" w:cs="Arial"/>
          <w:szCs w:val="24"/>
          <w:lang w:val="en-US" w:eastAsia="es-CO"/>
        </w:rPr>
        <w:t xml:space="preserve">EULAR recommendations for the management of systemic lupus erythematosus with kidney involvement: 2025 update. </w:t>
      </w:r>
      <w:proofErr w:type="spellStart"/>
      <w:r w:rsidRPr="00BE0A6B">
        <w:rPr>
          <w:rFonts w:eastAsia="Times New Roman" w:cs="Arial"/>
          <w:szCs w:val="24"/>
          <w:lang w:val="en-US" w:eastAsia="es-CO"/>
        </w:rPr>
        <w:t>Fanouriakis</w:t>
      </w:r>
      <w:proofErr w:type="spellEnd"/>
      <w:r w:rsidRPr="00BE0A6B">
        <w:rPr>
          <w:rFonts w:eastAsia="Times New Roman" w:cs="Arial"/>
          <w:szCs w:val="24"/>
          <w:lang w:val="en-US" w:eastAsia="es-CO"/>
        </w:rPr>
        <w:t>, Antonis et al. Annals of the Rheumatic Diseases, Volume 0, Issue 0</w:t>
      </w:r>
    </w:p>
    <w:p w14:paraId="1CB4EAF5" w14:textId="77777777" w:rsidR="00BE0A6B" w:rsidRPr="00BE0A6B" w:rsidRDefault="00BE0A6B" w:rsidP="00BE0A6B">
      <w:pPr>
        <w:widowControl/>
        <w:numPr>
          <w:ilvl w:val="0"/>
          <w:numId w:val="17"/>
        </w:numPr>
        <w:autoSpaceDE/>
        <w:autoSpaceDN/>
        <w:spacing w:after="240" w:line="360" w:lineRule="auto"/>
        <w:rPr>
          <w:rFonts w:eastAsia="Times New Roman" w:cs="Arial"/>
          <w:szCs w:val="24"/>
          <w:lang w:val="es" w:eastAsia="es-CO"/>
        </w:rPr>
      </w:pPr>
      <w:r w:rsidRPr="00BE0A6B">
        <w:rPr>
          <w:rFonts w:eastAsia="Times New Roman" w:cs="Arial"/>
          <w:szCs w:val="24"/>
          <w:lang w:val="es" w:eastAsia="es-CO"/>
        </w:rPr>
        <w:t xml:space="preserve">Pinto L.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Nefropatia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 xml:space="preserve">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Lupica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 xml:space="preserve">. Rev.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Colomb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 xml:space="preserve">. </w:t>
      </w:r>
      <w:proofErr w:type="spellStart"/>
      <w:r w:rsidRPr="00BE0A6B">
        <w:rPr>
          <w:rFonts w:eastAsia="Times New Roman" w:cs="Arial"/>
          <w:szCs w:val="24"/>
          <w:lang w:val="es" w:eastAsia="es-CO"/>
        </w:rPr>
        <w:t>Nefrol</w:t>
      </w:r>
      <w:proofErr w:type="spellEnd"/>
      <w:r w:rsidRPr="00BE0A6B">
        <w:rPr>
          <w:rFonts w:eastAsia="Times New Roman" w:cs="Arial"/>
          <w:szCs w:val="24"/>
          <w:lang w:val="es" w:eastAsia="es-CO"/>
        </w:rPr>
        <w:t>. 2014; 1(2): 104-117</w:t>
      </w:r>
    </w:p>
    <w:p w14:paraId="30CA70AE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61518B84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0622BA9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131AAAB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096D2569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3B40E4F7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439CBDEF" w14:textId="77777777" w:rsidR="00193E07" w:rsidRDefault="00193E07" w:rsidP="00BB258F">
      <w:pPr>
        <w:pStyle w:val="Textoindependiente"/>
        <w:rPr>
          <w:rFonts w:ascii="Times New Roman"/>
          <w:sz w:val="14"/>
        </w:rPr>
      </w:pPr>
    </w:p>
    <w:p w14:paraId="6F2F4A5F" w14:textId="77777777" w:rsidR="0003777F" w:rsidRDefault="0003777F" w:rsidP="00BB258F">
      <w:pPr>
        <w:pStyle w:val="Textoindependiente"/>
        <w:rPr>
          <w:rFonts w:ascii="Times New Roman"/>
          <w:sz w:val="14"/>
        </w:rPr>
      </w:pPr>
    </w:p>
    <w:p w14:paraId="04450278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667C750E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FA39485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5185848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0A397966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59F2EF6E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57D843B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1EAA03B8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7B5D6D9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A41A866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53E61E9B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3E30FA1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77F6759A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50A98D2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2957E24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7C14FA59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0F02CA1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335E4760" w14:textId="77777777" w:rsidR="00A30333" w:rsidRDefault="00A30333" w:rsidP="00BB258F">
      <w:pPr>
        <w:pStyle w:val="Textoindependiente"/>
        <w:rPr>
          <w:rFonts w:ascii="Times New Roman"/>
          <w:sz w:val="14"/>
        </w:rPr>
      </w:pPr>
    </w:p>
    <w:p w14:paraId="790EE7B5" w14:textId="77777777" w:rsidR="0020199B" w:rsidRDefault="0020199B" w:rsidP="00BB258F">
      <w:pPr>
        <w:pStyle w:val="Textoindependiente"/>
        <w:rPr>
          <w:rFonts w:ascii="Times New Roman"/>
          <w:sz w:val="14"/>
        </w:rPr>
      </w:pPr>
    </w:p>
    <w:p w14:paraId="4BDBFC6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16F83D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21A95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C697CF1" w14:textId="77777777" w:rsidR="00463364" w:rsidRDefault="00463364" w:rsidP="00463364">
      <w:pPr>
        <w:pStyle w:val="Textoindependiente"/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09986BC9" wp14:editId="376BA907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4D13E7" w14:textId="77777777" w:rsidR="00193E07" w:rsidRPr="003702CD" w:rsidRDefault="00193E07" w:rsidP="00B23214">
                            <w:pPr>
                              <w:pStyle w:val="Ttulo1"/>
                            </w:pPr>
                            <w:bookmarkStart w:id="34" w:name="_Toc107491597"/>
                            <w:bookmarkStart w:id="35" w:name="_Toc109637299"/>
                            <w:bookmarkStart w:id="36" w:name="_Toc110487523"/>
                            <w:bookmarkStart w:id="37" w:name="_Toc110487779"/>
                            <w:bookmarkStart w:id="38" w:name="_Toc110487788"/>
                            <w:bookmarkStart w:id="39" w:name="_Toc110487798"/>
                            <w:bookmarkStart w:id="40" w:name="_Toc110487834"/>
                            <w:bookmarkStart w:id="41" w:name="_Toc110488001"/>
                            <w:bookmarkStart w:id="42" w:name="_Toc114065434"/>
                            <w:bookmarkStart w:id="43" w:name="_Toc114067336"/>
                            <w:bookmarkStart w:id="44" w:name="_Toc219292039"/>
                            <w:r>
                              <w:t>ELABORACIÓN Y CONTROL DE CAMBIOS</w:t>
                            </w:r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6BC9" id="_x0000_s1042" style="position:absolute;left:0;text-align:left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" fillcolor="#736363" stroked="f" strokeweight="2pt">
                <v:textbox>
                  <w:txbxContent>
                    <w:p w14:paraId="414D13E7" w14:textId="77777777" w:rsidR="00193E07" w:rsidRPr="003702CD" w:rsidRDefault="00193E07" w:rsidP="00B23214">
                      <w:pPr>
                        <w:pStyle w:val="Ttulo1"/>
                      </w:pPr>
                      <w:bookmarkStart w:id="59" w:name="_Toc107491597"/>
                      <w:bookmarkStart w:id="60" w:name="_Toc109637299"/>
                      <w:bookmarkStart w:id="61" w:name="_Toc110487523"/>
                      <w:bookmarkStart w:id="62" w:name="_Toc110487779"/>
                      <w:bookmarkStart w:id="63" w:name="_Toc110487788"/>
                      <w:bookmarkStart w:id="64" w:name="_Toc110487798"/>
                      <w:bookmarkStart w:id="65" w:name="_Toc110487834"/>
                      <w:bookmarkStart w:id="66" w:name="_Toc110488001"/>
                      <w:bookmarkStart w:id="67" w:name="_Toc114065434"/>
                      <w:bookmarkStart w:id="68" w:name="_Toc114067336"/>
                      <w:bookmarkStart w:id="69" w:name="_Toc219292039"/>
                      <w:r>
                        <w:t>ELABORACIÓN Y CONTROL DE CAMBIOS</w:t>
                      </w:r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rect>
            </w:pict>
          </mc:Fallback>
        </mc:AlternateContent>
      </w:r>
    </w:p>
    <w:p w14:paraId="65EAEE55" w14:textId="77777777" w:rsidR="00463364" w:rsidRDefault="00463364" w:rsidP="00463364">
      <w:pPr>
        <w:pStyle w:val="05Cuerpo"/>
        <w:spacing w:before="0"/>
      </w:pPr>
    </w:p>
    <w:p w14:paraId="00C62958" w14:textId="77777777" w:rsidR="00463364" w:rsidRDefault="00463364" w:rsidP="00463364">
      <w:pPr>
        <w:pStyle w:val="05Cuerpo"/>
        <w:spacing w:before="0"/>
      </w:pPr>
    </w:p>
    <w:p w14:paraId="4D2CCF1D" w14:textId="77777777"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14:paraId="4B126394" w14:textId="77777777"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B55578" w:rsidRPr="00091136" w14:paraId="45D6C852" w14:textId="77777777" w:rsidTr="000145AC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5A015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B2F9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FD149C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C885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B55578" w:rsidRPr="00091136" w14:paraId="6F832745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BCFC868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D4816B8" w14:textId="09251A93" w:rsidR="00B55578" w:rsidRPr="00091136" w:rsidRDefault="00B55578" w:rsidP="000145AC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BE0A6B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BE0A6B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19C81FC" w14:textId="67100C38" w:rsidR="00B55578" w:rsidRPr="00E609ED" w:rsidRDefault="00BE0A6B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ALVARO PEDROZA PALLARES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C338506" w14:textId="6B5DCA54" w:rsidR="00B55578" w:rsidRPr="00E609ED" w:rsidRDefault="00BE0A6B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NEFROLOGO</w:t>
            </w:r>
          </w:p>
        </w:tc>
      </w:tr>
      <w:tr w:rsidR="00B55578" w:rsidRPr="00091136" w14:paraId="32885220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867815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B97466" w14:textId="2B8BD5FD" w:rsidR="00B55578" w:rsidRDefault="00BE0A6B" w:rsidP="000145AC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FB364C9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RUBIELA ROMERO MADERO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02E7D44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CALIDAD INSTITUCIONAL</w:t>
            </w:r>
          </w:p>
        </w:tc>
      </w:tr>
      <w:tr w:rsidR="00B55578" w:rsidRPr="00091136" w14:paraId="0BDA707E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2C366D9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0D4D68C7" w14:textId="2E9D1E28" w:rsidR="00B55578" w:rsidRDefault="00BE0A6B" w:rsidP="000145AC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22/12/2025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DB95AE1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7AE0599A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SUBGERENTE CIENTIFICA</w:t>
            </w:r>
          </w:p>
        </w:tc>
      </w:tr>
    </w:tbl>
    <w:p w14:paraId="1EE3A290" w14:textId="77777777" w:rsidR="00463364" w:rsidRDefault="00463364" w:rsidP="00463364">
      <w:pPr>
        <w:pStyle w:val="05Cuerpo"/>
        <w:spacing w:before="0"/>
      </w:pPr>
    </w:p>
    <w:p w14:paraId="1DE0332D" w14:textId="77777777"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6"/>
        <w:gridCol w:w="709"/>
        <w:gridCol w:w="1701"/>
        <w:gridCol w:w="1842"/>
        <w:gridCol w:w="1887"/>
      </w:tblGrid>
      <w:tr w:rsidR="00463364" w:rsidRPr="00091136" w14:paraId="7598C0CD" w14:textId="77777777" w:rsidTr="00A358B8">
        <w:trPr>
          <w:trHeight w:val="300"/>
          <w:tblHeader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8018E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006942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D2E1D7" w14:textId="77777777"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14:paraId="7C2EDF4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388F78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DE4BEFD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B7FEC4A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463364" w:rsidRPr="00091136" w14:paraId="6B63A0F7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0703E51D" w14:textId="77777777" w:rsidR="00BE0A6B" w:rsidRPr="00BE0A6B" w:rsidRDefault="00BE0A6B" w:rsidP="00BE0A6B">
            <w:pPr>
              <w:pStyle w:val="Textoindependiente"/>
              <w:jc w:val="center"/>
              <w:rPr>
                <w:rFonts w:cs="Arial"/>
                <w:sz w:val="20"/>
                <w:szCs w:val="20"/>
              </w:rPr>
            </w:pPr>
            <w:r w:rsidRPr="00BE0A6B">
              <w:rPr>
                <w:rFonts w:cs="Arial"/>
                <w:sz w:val="20"/>
                <w:szCs w:val="20"/>
              </w:rPr>
              <w:t>PROTOCOLO DE MANEJO DE LA NEFROPATIA LUPICA</w:t>
            </w:r>
          </w:p>
          <w:p w14:paraId="0029644C" w14:textId="2BD0DEE6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EF979C5" w14:textId="5E53D81B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GUR-PT: 0</w:t>
            </w:r>
            <w:r w:rsidR="00BE0A6B">
              <w:rPr>
                <w:rFonts w:eastAsia="Times New Roman"/>
                <w:sz w:val="20"/>
                <w:szCs w:val="20"/>
                <w:lang w:val="es-CO" w:eastAsia="es-CO"/>
              </w:rPr>
              <w:t>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53C16351" w14:textId="16D0FB49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3D0C001B" w14:textId="2BE45C58" w:rsidR="00463364" w:rsidRPr="0053274B" w:rsidRDefault="00BE0A6B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06CD1F2" w14:textId="0EC27D66" w:rsidR="00463364" w:rsidRPr="0053274B" w:rsidRDefault="00421281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CONTENIDO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9BEE4FD" w14:textId="3B3A60E1" w:rsidR="00463364" w:rsidRPr="0053274B" w:rsidRDefault="00BE0A6B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ALVARO PEDROZA PALLARES</w:t>
            </w:r>
          </w:p>
        </w:tc>
      </w:tr>
      <w:tr w:rsidR="00463364" w:rsidRPr="00091136" w14:paraId="5DDE389A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8230283" w14:textId="77777777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2245341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9A9B2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43F56B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CEEE774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432045E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14:paraId="312E5D77" w14:textId="77777777" w:rsidR="00463364" w:rsidRDefault="00463364" w:rsidP="00463364">
      <w:pPr>
        <w:pStyle w:val="05Cuerpo"/>
        <w:spacing w:before="0"/>
      </w:pPr>
    </w:p>
    <w:p w14:paraId="5AC458D3" w14:textId="77777777"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1962"/>
        <w:gridCol w:w="4340"/>
        <w:gridCol w:w="1242"/>
      </w:tblGrid>
      <w:tr w:rsidR="00463364" w:rsidRPr="00091136" w14:paraId="6D18398D" w14:textId="77777777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07224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77A0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58FF6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4AC2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463364" w:rsidRPr="00421281" w14:paraId="619EB504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564CB7C" w14:textId="5CBC3079" w:rsidR="00463364" w:rsidRPr="00421281" w:rsidRDefault="00421281" w:rsidP="00A358B8">
            <w:pPr>
              <w:pStyle w:val="05Cuerpo"/>
              <w:rPr>
                <w:sz w:val="22"/>
                <w:szCs w:val="22"/>
              </w:rPr>
            </w:pPr>
            <w:r w:rsidRPr="00421281">
              <w:rPr>
                <w:sz w:val="22"/>
                <w:szCs w:val="22"/>
              </w:rPr>
              <w:t>ELCYBETH GONZALEZ CRESPO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16DF383B" w14:textId="61470FA7" w:rsidR="00463364" w:rsidRPr="00421281" w:rsidRDefault="00BE0A6B" w:rsidP="00A358B8">
            <w:pPr>
              <w:pStyle w:val="05Cuerpo"/>
              <w:jc w:val="center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COORDINADORA UNIDAD RENAL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0C7CDD4B" w14:textId="79ED0C23" w:rsidR="00463364" w:rsidRPr="00421281" w:rsidRDefault="00BE0A6B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15F7833E" wp14:editId="3439ACFB">
                  <wp:extent cx="1666875" cy="408940"/>
                  <wp:effectExtent l="0" t="0" r="952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D424004" w14:textId="3542FC2D" w:rsidR="00463364" w:rsidRPr="00421281" w:rsidRDefault="00BE0A6B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463364" w:rsidRPr="00421281" w14:paraId="321D084A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09332F2" w14:textId="3875897D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A16353F" w14:textId="2DE98507" w:rsidR="00463364" w:rsidRPr="00421281" w:rsidRDefault="00BE0A6B" w:rsidP="00A358B8">
            <w:pPr>
              <w:pStyle w:val="05Cuerp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SUBGERENCIA CIENTIFICA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0588BA" w14:textId="38F35D16" w:rsidR="00463364" w:rsidRPr="00421281" w:rsidRDefault="00BE0A6B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6B46DC06" wp14:editId="1873B384">
                  <wp:extent cx="1748790" cy="39624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C5B356A" w14:textId="4BE45E6B" w:rsidR="00463364" w:rsidRPr="00421281" w:rsidRDefault="00BE0A6B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463364" w:rsidRPr="00421281" w14:paraId="221004B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ED3BE20" w14:textId="3435BE3A" w:rsidR="00463364" w:rsidRPr="00421281" w:rsidRDefault="00B875AC" w:rsidP="00A358B8">
            <w:pPr>
              <w:pStyle w:val="05Cuerp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ALVARO PEDROZA</w:t>
            </w:r>
            <w:r w:rsidR="00BE0A6B">
              <w:rPr>
                <w:sz w:val="22"/>
                <w:szCs w:val="22"/>
              </w:rPr>
              <w:t xml:space="preserve"> PALLARES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C3190CA" w14:textId="5AFB526B" w:rsidR="00463364" w:rsidRPr="00421281" w:rsidRDefault="00BE0A6B" w:rsidP="00A358B8">
            <w:pPr>
              <w:pStyle w:val="05Cuerp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NEFROLOGO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349E6746" w14:textId="77777777" w:rsidR="00831F6D" w:rsidRPr="00831F6D" w:rsidRDefault="00831F6D" w:rsidP="00831F6D">
            <w:pPr>
              <w:widowControl/>
              <w:autoSpaceDE/>
              <w:autoSpaceDN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831F6D">
              <w:rPr>
                <w:rFonts w:ascii="Times New Roman" w:eastAsia="Times New Roman" w:hAnsi="Times New Roman" w:cs="Times New Roman"/>
                <w:noProof/>
                <w:szCs w:val="24"/>
                <w:lang w:val="es-CO" w:eastAsia="es-CO"/>
              </w:rPr>
              <w:drawing>
                <wp:inline distT="0" distB="0" distL="0" distR="0" wp14:anchorId="3BECABB7" wp14:editId="4B8AC35C">
                  <wp:extent cx="2657475" cy="981075"/>
                  <wp:effectExtent l="0" t="0" r="9525" b="9525"/>
                  <wp:docPr id="711085490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73F1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B48C73C" w14:textId="13071D18" w:rsidR="00463364" w:rsidRPr="00421281" w:rsidRDefault="00BE0A6B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>
              <w:rPr>
                <w:rFonts w:eastAsia="Times New Roman"/>
                <w:sz w:val="22"/>
                <w:szCs w:val="22"/>
                <w:lang w:val="es-CO" w:eastAsia="es-CO"/>
              </w:rPr>
              <w:t>26/12/2025</w:t>
            </w:r>
          </w:p>
        </w:tc>
      </w:tr>
      <w:tr w:rsidR="00463364" w:rsidRPr="00421281" w14:paraId="5623723C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92AC7D" w14:textId="77777777" w:rsidR="00463364" w:rsidRPr="00421281" w:rsidRDefault="00463364" w:rsidP="00A358B8">
            <w:pPr>
              <w:pStyle w:val="05Cuerpo"/>
              <w:rPr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4F00B7B" w14:textId="77777777" w:rsidR="00463364" w:rsidRPr="00421281" w:rsidRDefault="00463364" w:rsidP="00A358B8">
            <w:pPr>
              <w:pStyle w:val="05Cuerp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53FE2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6A07E8C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</w:tr>
      <w:tr w:rsidR="00463364" w:rsidRPr="000A75B7" w14:paraId="22E27F3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8E25C89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F04CD76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64AEB9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33D549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1C0DE7F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6384051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708589E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63C5C2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4A8D55B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23025066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C87C0E5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F0001CF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E523C4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3DEBCE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37654DFD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AD3286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1C1DEF9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593AAF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D1345B1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33D851E0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46DC46C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2152A31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100742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9754B5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7617005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CC9CF3A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1F972C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7F7482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498D45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1D81C0E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B742726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20EC33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6B6493F6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C8D22E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5696DAF7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D3345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8BCB30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EEB9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A1FDE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28D0C788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45B115D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4B6229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A5A7E0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CA1DE0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14:paraId="6C837D54" w14:textId="77777777" w:rsidR="00463364" w:rsidRPr="008D0DB9" w:rsidRDefault="00463364" w:rsidP="00463364">
      <w:pPr>
        <w:pStyle w:val="05Cuerpo"/>
        <w:spacing w:before="0"/>
        <w:sectPr w:rsidR="00463364" w:rsidRPr="008D0DB9" w:rsidSect="006E517C">
          <w:footerReference w:type="default" r:id="rId11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0B6BDF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47B3E6D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716AA9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B9A8E1C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034AB7A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474D96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1C482A1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AD45F4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0576215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35AAA2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3F656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322E1B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C39D828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2267C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994716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CEA72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EF41E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DBF563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3630005" w14:textId="77777777" w:rsidR="00463364" w:rsidRDefault="00463364" w:rsidP="00BB258F">
      <w:pPr>
        <w:pStyle w:val="Textoindependiente"/>
        <w:rPr>
          <w:rFonts w:ascii="Times New Roman"/>
          <w:sz w:val="14"/>
        </w:rPr>
        <w:sectPr w:rsidR="00463364" w:rsidSect="006E517C">
          <w:footerReference w:type="default" r:id="rId12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78048A5E" w14:textId="77777777" w:rsidR="00AA1BE5" w:rsidRDefault="00AA1BE5" w:rsidP="0087385F">
      <w:pPr>
        <w:rPr>
          <w:sz w:val="19"/>
        </w:rPr>
      </w:pPr>
    </w:p>
    <w:sectPr w:rsidR="00AA1BE5" w:rsidSect="006E517C">
      <w:headerReference w:type="default" r:id="rId13"/>
      <w:footerReference w:type="default" r:id="rId14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14C2" w14:textId="77777777" w:rsidR="00784637" w:rsidRDefault="00784637">
      <w:r>
        <w:separator/>
      </w:r>
    </w:p>
  </w:endnote>
  <w:endnote w:type="continuationSeparator" w:id="0">
    <w:p w14:paraId="4AA3D3F8" w14:textId="77777777" w:rsidR="00784637" w:rsidRDefault="007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5B4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0166AF">
      <w:rPr>
        <w:rFonts w:eastAsia="Batang" w:cs="Arial"/>
        <w:noProof/>
        <w:szCs w:val="24"/>
        <w:lang w:val="en-US" w:eastAsia="ko-KR"/>
      </w:rPr>
      <w:t>18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4BA3B2BA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16ED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ascii="Times New Roman" w:eastAsia="Batang" w:hAnsi="Times New Roman" w:cs="Times New Roman"/>
        <w:noProof/>
        <w:szCs w:val="24"/>
        <w:lang w:val="es-CO" w:eastAsia="es-CO"/>
      </w:rPr>
      <w:drawing>
        <wp:anchor distT="0" distB="0" distL="114300" distR="114300" simplePos="0" relativeHeight="485665280" behindDoc="1" locked="0" layoutInCell="1" allowOverlap="1" wp14:anchorId="38428033" wp14:editId="6A3CFA8B">
          <wp:simplePos x="0" y="0"/>
          <wp:positionH relativeFrom="column">
            <wp:posOffset>-310515</wp:posOffset>
          </wp:positionH>
          <wp:positionV relativeFrom="paragraph">
            <wp:posOffset>131445</wp:posOffset>
          </wp:positionV>
          <wp:extent cx="666750" cy="648335"/>
          <wp:effectExtent l="0" t="0" r="0" b="0"/>
          <wp:wrapNone/>
          <wp:docPr id="434" name="Imagen 434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33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970DD6">
      <w:rPr>
        <w:rFonts w:eastAsia="Batang" w:cs="Arial"/>
        <w:noProof/>
        <w:szCs w:val="24"/>
        <w:lang w:val="en-US" w:eastAsia="ko-KR"/>
      </w:rPr>
      <w:t>19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60C8369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3232" behindDoc="0" locked="0" layoutInCell="1" allowOverlap="1" wp14:anchorId="4064946B" wp14:editId="6D9E9241">
              <wp:simplePos x="0" y="0"/>
              <wp:positionH relativeFrom="margin">
                <wp:posOffset>551180</wp:posOffset>
              </wp:positionH>
              <wp:positionV relativeFrom="paragraph">
                <wp:posOffset>59055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C4FB8AE" id="Rectangle 12" o:spid="_x0000_s1026" style="position:absolute;margin-left:43.4pt;margin-top:4.65pt;width:556.1pt;height:3.55pt;z-index:48566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" fillcolor="#736363" stroked="f" strokeweight="2pt">
              <w10:wrap anchorx="margin"/>
            </v:rect>
          </w:pict>
        </mc:Fallback>
      </mc:AlternateContent>
    </w:r>
  </w:p>
  <w:p w14:paraId="7BE45843" w14:textId="77777777" w:rsidR="00193E07" w:rsidRDefault="00193E07" w:rsidP="00124C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ABAE" w14:textId="77777777" w:rsidR="00193E07" w:rsidRDefault="00193E0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2B09" w14:textId="77777777" w:rsidR="00784637" w:rsidRDefault="00784637">
      <w:r>
        <w:separator/>
      </w:r>
    </w:p>
  </w:footnote>
  <w:footnote w:type="continuationSeparator" w:id="0">
    <w:p w14:paraId="2BE8AC4C" w14:textId="77777777" w:rsidR="00784637" w:rsidRDefault="0078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62" w14:textId="77777777" w:rsidR="00193E07" w:rsidRDefault="00193E0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B1432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B050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0503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DE79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784D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1B3B7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F429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44579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7C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0945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3651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D61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706F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DDF06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1C57EE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7A393E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1987616">
    <w:abstractNumId w:val="9"/>
  </w:num>
  <w:num w:numId="2" w16cid:durableId="1131098659">
    <w:abstractNumId w:val="13"/>
  </w:num>
  <w:num w:numId="3" w16cid:durableId="1879197744">
    <w:abstractNumId w:val="0"/>
  </w:num>
  <w:num w:numId="4" w16cid:durableId="1211188883">
    <w:abstractNumId w:val="6"/>
  </w:num>
  <w:num w:numId="5" w16cid:durableId="298153186">
    <w:abstractNumId w:val="5"/>
  </w:num>
  <w:num w:numId="6" w16cid:durableId="740785780">
    <w:abstractNumId w:val="12"/>
  </w:num>
  <w:num w:numId="7" w16cid:durableId="1971742694">
    <w:abstractNumId w:val="15"/>
  </w:num>
  <w:num w:numId="8" w16cid:durableId="588585967">
    <w:abstractNumId w:val="14"/>
  </w:num>
  <w:num w:numId="9" w16cid:durableId="1330522320">
    <w:abstractNumId w:val="16"/>
  </w:num>
  <w:num w:numId="10" w16cid:durableId="1213232434">
    <w:abstractNumId w:val="7"/>
  </w:num>
  <w:num w:numId="11" w16cid:durableId="1398361731">
    <w:abstractNumId w:val="10"/>
  </w:num>
  <w:num w:numId="12" w16cid:durableId="946157853">
    <w:abstractNumId w:val="11"/>
  </w:num>
  <w:num w:numId="13" w16cid:durableId="1019889395">
    <w:abstractNumId w:val="18"/>
  </w:num>
  <w:num w:numId="14" w16cid:durableId="155608302">
    <w:abstractNumId w:val="8"/>
  </w:num>
  <w:num w:numId="15" w16cid:durableId="618340308">
    <w:abstractNumId w:val="3"/>
  </w:num>
  <w:num w:numId="16" w16cid:durableId="842166654">
    <w:abstractNumId w:val="2"/>
  </w:num>
  <w:num w:numId="17" w16cid:durableId="1612856901">
    <w:abstractNumId w:val="17"/>
  </w:num>
  <w:num w:numId="18" w16cid:durableId="1735009257">
    <w:abstractNumId w:val="4"/>
  </w:num>
  <w:num w:numId="19" w16cid:durableId="178495637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D"/>
    <w:rsid w:val="00004999"/>
    <w:rsid w:val="00004BDB"/>
    <w:rsid w:val="00012F16"/>
    <w:rsid w:val="000166AF"/>
    <w:rsid w:val="00017D24"/>
    <w:rsid w:val="00020ABD"/>
    <w:rsid w:val="00023A22"/>
    <w:rsid w:val="0002496A"/>
    <w:rsid w:val="0003777F"/>
    <w:rsid w:val="000410AD"/>
    <w:rsid w:val="00041542"/>
    <w:rsid w:val="000416B5"/>
    <w:rsid w:val="00054AC9"/>
    <w:rsid w:val="0005591A"/>
    <w:rsid w:val="00056412"/>
    <w:rsid w:val="0006415F"/>
    <w:rsid w:val="0007747A"/>
    <w:rsid w:val="00080297"/>
    <w:rsid w:val="0008180F"/>
    <w:rsid w:val="00084BE8"/>
    <w:rsid w:val="00091136"/>
    <w:rsid w:val="00097A75"/>
    <w:rsid w:val="000A4C0A"/>
    <w:rsid w:val="000A75B7"/>
    <w:rsid w:val="000B381B"/>
    <w:rsid w:val="000C008B"/>
    <w:rsid w:val="000D2403"/>
    <w:rsid w:val="000E4459"/>
    <w:rsid w:val="001046EE"/>
    <w:rsid w:val="0012207E"/>
    <w:rsid w:val="00123783"/>
    <w:rsid w:val="001243C1"/>
    <w:rsid w:val="001247C6"/>
    <w:rsid w:val="00124C36"/>
    <w:rsid w:val="001256BF"/>
    <w:rsid w:val="001343D7"/>
    <w:rsid w:val="00140A36"/>
    <w:rsid w:val="00153160"/>
    <w:rsid w:val="00154497"/>
    <w:rsid w:val="001656F6"/>
    <w:rsid w:val="001756D7"/>
    <w:rsid w:val="00193E07"/>
    <w:rsid w:val="00195690"/>
    <w:rsid w:val="001957C3"/>
    <w:rsid w:val="001A201C"/>
    <w:rsid w:val="001A7174"/>
    <w:rsid w:val="001A7EA9"/>
    <w:rsid w:val="001C2862"/>
    <w:rsid w:val="001D1D51"/>
    <w:rsid w:val="001D26E3"/>
    <w:rsid w:val="001D5DE7"/>
    <w:rsid w:val="001E60ED"/>
    <w:rsid w:val="0020199B"/>
    <w:rsid w:val="00203D8F"/>
    <w:rsid w:val="00212A0D"/>
    <w:rsid w:val="00215C94"/>
    <w:rsid w:val="00227014"/>
    <w:rsid w:val="00231723"/>
    <w:rsid w:val="00232ACB"/>
    <w:rsid w:val="00234243"/>
    <w:rsid w:val="00244D66"/>
    <w:rsid w:val="00250236"/>
    <w:rsid w:val="00252FAA"/>
    <w:rsid w:val="002752D1"/>
    <w:rsid w:val="00291066"/>
    <w:rsid w:val="00296C80"/>
    <w:rsid w:val="002A593A"/>
    <w:rsid w:val="002B7591"/>
    <w:rsid w:val="002C04F2"/>
    <w:rsid w:val="002C35CD"/>
    <w:rsid w:val="002D28F9"/>
    <w:rsid w:val="002E2826"/>
    <w:rsid w:val="002E5010"/>
    <w:rsid w:val="002E77DC"/>
    <w:rsid w:val="002F210F"/>
    <w:rsid w:val="002F248A"/>
    <w:rsid w:val="00311613"/>
    <w:rsid w:val="0032363D"/>
    <w:rsid w:val="00327E2B"/>
    <w:rsid w:val="00335831"/>
    <w:rsid w:val="00336625"/>
    <w:rsid w:val="0034235B"/>
    <w:rsid w:val="00362D57"/>
    <w:rsid w:val="003721A8"/>
    <w:rsid w:val="00384F97"/>
    <w:rsid w:val="003868C0"/>
    <w:rsid w:val="00387272"/>
    <w:rsid w:val="003B09C0"/>
    <w:rsid w:val="003B524A"/>
    <w:rsid w:val="003E052B"/>
    <w:rsid w:val="003E17AF"/>
    <w:rsid w:val="00401C24"/>
    <w:rsid w:val="00411899"/>
    <w:rsid w:val="00412837"/>
    <w:rsid w:val="00417750"/>
    <w:rsid w:val="004209D2"/>
    <w:rsid w:val="00421281"/>
    <w:rsid w:val="004257CF"/>
    <w:rsid w:val="00426035"/>
    <w:rsid w:val="0043073C"/>
    <w:rsid w:val="00431D5F"/>
    <w:rsid w:val="00453371"/>
    <w:rsid w:val="004629B6"/>
    <w:rsid w:val="00463364"/>
    <w:rsid w:val="00464593"/>
    <w:rsid w:val="00471626"/>
    <w:rsid w:val="00494AE3"/>
    <w:rsid w:val="004A7A76"/>
    <w:rsid w:val="004B051B"/>
    <w:rsid w:val="004B176F"/>
    <w:rsid w:val="004B235C"/>
    <w:rsid w:val="004B686A"/>
    <w:rsid w:val="004D282F"/>
    <w:rsid w:val="004E10EC"/>
    <w:rsid w:val="004F03E6"/>
    <w:rsid w:val="004F3434"/>
    <w:rsid w:val="004F3E38"/>
    <w:rsid w:val="00520C9E"/>
    <w:rsid w:val="00520E40"/>
    <w:rsid w:val="005264B1"/>
    <w:rsid w:val="00526E8A"/>
    <w:rsid w:val="005350A6"/>
    <w:rsid w:val="005751CF"/>
    <w:rsid w:val="00575E5C"/>
    <w:rsid w:val="005812EC"/>
    <w:rsid w:val="00584630"/>
    <w:rsid w:val="005A251C"/>
    <w:rsid w:val="005A2C38"/>
    <w:rsid w:val="005A6F06"/>
    <w:rsid w:val="005C2506"/>
    <w:rsid w:val="005C6CDD"/>
    <w:rsid w:val="005D4688"/>
    <w:rsid w:val="005D63DA"/>
    <w:rsid w:val="005E0C50"/>
    <w:rsid w:val="005E27E0"/>
    <w:rsid w:val="005F0BF9"/>
    <w:rsid w:val="005F43A9"/>
    <w:rsid w:val="0060248E"/>
    <w:rsid w:val="00611D6F"/>
    <w:rsid w:val="00620C93"/>
    <w:rsid w:val="006216E0"/>
    <w:rsid w:val="006238F3"/>
    <w:rsid w:val="00623AEB"/>
    <w:rsid w:val="00624F1A"/>
    <w:rsid w:val="00635880"/>
    <w:rsid w:val="00637FC0"/>
    <w:rsid w:val="00644ED1"/>
    <w:rsid w:val="00650153"/>
    <w:rsid w:val="006529BD"/>
    <w:rsid w:val="0065710D"/>
    <w:rsid w:val="006652E2"/>
    <w:rsid w:val="006665AE"/>
    <w:rsid w:val="00670FF3"/>
    <w:rsid w:val="00687790"/>
    <w:rsid w:val="00694CA1"/>
    <w:rsid w:val="0069516F"/>
    <w:rsid w:val="0069606E"/>
    <w:rsid w:val="006B2B1A"/>
    <w:rsid w:val="006B3F32"/>
    <w:rsid w:val="006B424E"/>
    <w:rsid w:val="006B449D"/>
    <w:rsid w:val="006B49E5"/>
    <w:rsid w:val="006E3B15"/>
    <w:rsid w:val="006E517C"/>
    <w:rsid w:val="006F16B2"/>
    <w:rsid w:val="00707551"/>
    <w:rsid w:val="0071619F"/>
    <w:rsid w:val="007302EE"/>
    <w:rsid w:val="00732A93"/>
    <w:rsid w:val="00741925"/>
    <w:rsid w:val="00756122"/>
    <w:rsid w:val="00760255"/>
    <w:rsid w:val="00774885"/>
    <w:rsid w:val="00776A81"/>
    <w:rsid w:val="00784637"/>
    <w:rsid w:val="00784848"/>
    <w:rsid w:val="007864B2"/>
    <w:rsid w:val="00792E23"/>
    <w:rsid w:val="007A1276"/>
    <w:rsid w:val="007C65E4"/>
    <w:rsid w:val="007D1127"/>
    <w:rsid w:val="007D33D2"/>
    <w:rsid w:val="007D7B52"/>
    <w:rsid w:val="007F37E8"/>
    <w:rsid w:val="00803C42"/>
    <w:rsid w:val="008112B6"/>
    <w:rsid w:val="00831C67"/>
    <w:rsid w:val="00831F6D"/>
    <w:rsid w:val="00833C94"/>
    <w:rsid w:val="008345D4"/>
    <w:rsid w:val="00841C6D"/>
    <w:rsid w:val="00842D1D"/>
    <w:rsid w:val="008437ED"/>
    <w:rsid w:val="00846050"/>
    <w:rsid w:val="00846A15"/>
    <w:rsid w:val="0085493F"/>
    <w:rsid w:val="0087385F"/>
    <w:rsid w:val="008738EA"/>
    <w:rsid w:val="00873A48"/>
    <w:rsid w:val="0088624F"/>
    <w:rsid w:val="00897DAC"/>
    <w:rsid w:val="008A0897"/>
    <w:rsid w:val="008B5399"/>
    <w:rsid w:val="008B675A"/>
    <w:rsid w:val="008C4DC5"/>
    <w:rsid w:val="008D0DB9"/>
    <w:rsid w:val="008D298E"/>
    <w:rsid w:val="008D3D98"/>
    <w:rsid w:val="008E19E0"/>
    <w:rsid w:val="008E3CAF"/>
    <w:rsid w:val="008E618C"/>
    <w:rsid w:val="008F3386"/>
    <w:rsid w:val="008F7C8B"/>
    <w:rsid w:val="00900B17"/>
    <w:rsid w:val="009026CD"/>
    <w:rsid w:val="00907265"/>
    <w:rsid w:val="00916597"/>
    <w:rsid w:val="00920205"/>
    <w:rsid w:val="00923C3E"/>
    <w:rsid w:val="009265F1"/>
    <w:rsid w:val="00944FE5"/>
    <w:rsid w:val="009557E3"/>
    <w:rsid w:val="009665ED"/>
    <w:rsid w:val="00970450"/>
    <w:rsid w:val="00970DD6"/>
    <w:rsid w:val="009776AB"/>
    <w:rsid w:val="0098005A"/>
    <w:rsid w:val="00985F6C"/>
    <w:rsid w:val="00987F00"/>
    <w:rsid w:val="00992CF0"/>
    <w:rsid w:val="009A336D"/>
    <w:rsid w:val="009A4F6B"/>
    <w:rsid w:val="009B0F4E"/>
    <w:rsid w:val="009E1572"/>
    <w:rsid w:val="009E7D1D"/>
    <w:rsid w:val="009F493A"/>
    <w:rsid w:val="00A06F25"/>
    <w:rsid w:val="00A06FDB"/>
    <w:rsid w:val="00A23671"/>
    <w:rsid w:val="00A30333"/>
    <w:rsid w:val="00A35112"/>
    <w:rsid w:val="00A358B8"/>
    <w:rsid w:val="00A363D9"/>
    <w:rsid w:val="00A456C6"/>
    <w:rsid w:val="00A5043D"/>
    <w:rsid w:val="00A526A0"/>
    <w:rsid w:val="00A549EA"/>
    <w:rsid w:val="00A61EBB"/>
    <w:rsid w:val="00A72B26"/>
    <w:rsid w:val="00A767E0"/>
    <w:rsid w:val="00A908CE"/>
    <w:rsid w:val="00AA1BE5"/>
    <w:rsid w:val="00AA3BCF"/>
    <w:rsid w:val="00AB7F1E"/>
    <w:rsid w:val="00AD6F83"/>
    <w:rsid w:val="00AF000B"/>
    <w:rsid w:val="00B05C54"/>
    <w:rsid w:val="00B10B72"/>
    <w:rsid w:val="00B16802"/>
    <w:rsid w:val="00B23214"/>
    <w:rsid w:val="00B267C3"/>
    <w:rsid w:val="00B36426"/>
    <w:rsid w:val="00B443EB"/>
    <w:rsid w:val="00B50084"/>
    <w:rsid w:val="00B55578"/>
    <w:rsid w:val="00B66964"/>
    <w:rsid w:val="00B76027"/>
    <w:rsid w:val="00B81540"/>
    <w:rsid w:val="00B86195"/>
    <w:rsid w:val="00B868A8"/>
    <w:rsid w:val="00B875AC"/>
    <w:rsid w:val="00B92A5D"/>
    <w:rsid w:val="00B949EE"/>
    <w:rsid w:val="00B957D8"/>
    <w:rsid w:val="00BA544E"/>
    <w:rsid w:val="00BB258F"/>
    <w:rsid w:val="00BB7C41"/>
    <w:rsid w:val="00BC4008"/>
    <w:rsid w:val="00BC4A20"/>
    <w:rsid w:val="00BD2BF4"/>
    <w:rsid w:val="00BD52E8"/>
    <w:rsid w:val="00BD7DA9"/>
    <w:rsid w:val="00BE0A6B"/>
    <w:rsid w:val="00C029A1"/>
    <w:rsid w:val="00C17081"/>
    <w:rsid w:val="00C2241A"/>
    <w:rsid w:val="00C22EA7"/>
    <w:rsid w:val="00C46112"/>
    <w:rsid w:val="00C51F6F"/>
    <w:rsid w:val="00C52387"/>
    <w:rsid w:val="00C62128"/>
    <w:rsid w:val="00C770C7"/>
    <w:rsid w:val="00C961BF"/>
    <w:rsid w:val="00CA64A5"/>
    <w:rsid w:val="00CA7F6E"/>
    <w:rsid w:val="00CB1589"/>
    <w:rsid w:val="00CB19EE"/>
    <w:rsid w:val="00CB570D"/>
    <w:rsid w:val="00CC0B0B"/>
    <w:rsid w:val="00CC1313"/>
    <w:rsid w:val="00CC34DB"/>
    <w:rsid w:val="00CC5AC1"/>
    <w:rsid w:val="00CD58D1"/>
    <w:rsid w:val="00D031A2"/>
    <w:rsid w:val="00D22A6B"/>
    <w:rsid w:val="00D248A7"/>
    <w:rsid w:val="00D31C21"/>
    <w:rsid w:val="00D42F8B"/>
    <w:rsid w:val="00D50E1C"/>
    <w:rsid w:val="00D53141"/>
    <w:rsid w:val="00D537BF"/>
    <w:rsid w:val="00D53BE8"/>
    <w:rsid w:val="00D621BD"/>
    <w:rsid w:val="00D6296A"/>
    <w:rsid w:val="00D64470"/>
    <w:rsid w:val="00D706AF"/>
    <w:rsid w:val="00D71FB5"/>
    <w:rsid w:val="00D74CA2"/>
    <w:rsid w:val="00D8181C"/>
    <w:rsid w:val="00D94D60"/>
    <w:rsid w:val="00D95A21"/>
    <w:rsid w:val="00DA75CC"/>
    <w:rsid w:val="00DB328A"/>
    <w:rsid w:val="00DC5912"/>
    <w:rsid w:val="00DC7174"/>
    <w:rsid w:val="00DD63C1"/>
    <w:rsid w:val="00DE0A0B"/>
    <w:rsid w:val="00DE5C95"/>
    <w:rsid w:val="00DF203D"/>
    <w:rsid w:val="00E12852"/>
    <w:rsid w:val="00E15421"/>
    <w:rsid w:val="00E359BD"/>
    <w:rsid w:val="00E42EAC"/>
    <w:rsid w:val="00E54766"/>
    <w:rsid w:val="00E54D7B"/>
    <w:rsid w:val="00E60F1B"/>
    <w:rsid w:val="00E65496"/>
    <w:rsid w:val="00E81AAC"/>
    <w:rsid w:val="00EA2B8C"/>
    <w:rsid w:val="00EB069C"/>
    <w:rsid w:val="00EB3676"/>
    <w:rsid w:val="00EC08C4"/>
    <w:rsid w:val="00ED5052"/>
    <w:rsid w:val="00EE6CDA"/>
    <w:rsid w:val="00EE7233"/>
    <w:rsid w:val="00F036B8"/>
    <w:rsid w:val="00F044CB"/>
    <w:rsid w:val="00F05871"/>
    <w:rsid w:val="00F17345"/>
    <w:rsid w:val="00F4048C"/>
    <w:rsid w:val="00F50791"/>
    <w:rsid w:val="00F515EF"/>
    <w:rsid w:val="00F53990"/>
    <w:rsid w:val="00F558B7"/>
    <w:rsid w:val="00F60F3B"/>
    <w:rsid w:val="00F73E2D"/>
    <w:rsid w:val="00F85BF7"/>
    <w:rsid w:val="00F85D49"/>
    <w:rsid w:val="00F9526F"/>
    <w:rsid w:val="00FA2B33"/>
    <w:rsid w:val="00FA4913"/>
    <w:rsid w:val="00FB1AC8"/>
    <w:rsid w:val="00FC0E4D"/>
    <w:rsid w:val="00FD021F"/>
    <w:rsid w:val="00FD0C99"/>
    <w:rsid w:val="00FD46DC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C0D0E"/>
  <w15:docId w15:val="{850054F9-70F5-471D-B760-C5A5B74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7AF"/>
    <w:pPr>
      <w:jc w:val="both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17AF"/>
    <w:pPr>
      <w:ind w:left="703" w:right="14"/>
      <w:jc w:val="left"/>
      <w:outlineLvl w:val="0"/>
    </w:pPr>
    <w:rPr>
      <w:rFonts w:eastAsia="Arial" w:cs="Arial"/>
      <w:b/>
      <w:bCs/>
      <w:color w:val="FFFFFF" w:themeColor="background1"/>
      <w:sz w:val="40"/>
      <w:szCs w:val="24"/>
    </w:rPr>
  </w:style>
  <w:style w:type="paragraph" w:styleId="Ttulo2">
    <w:name w:val="heading 2"/>
    <w:basedOn w:val="Normal"/>
    <w:link w:val="Ttulo2Car"/>
    <w:uiPriority w:val="9"/>
    <w:qFormat/>
    <w:pPr>
      <w:ind w:left="598"/>
      <w:outlineLvl w:val="1"/>
    </w:pPr>
    <w:rPr>
      <w:rFonts w:eastAsia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0A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968" w:hanging="37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nhideWhenUsed/>
    <w:rsid w:val="00362D57"/>
    <w:rPr>
      <w:rFonts w:ascii="Times New Roman" w:hAnsi="Times New Roman" w:cs="Times New Roman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eastAsia="Batang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</w:pPr>
    <w:rPr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7D112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5D63DA"/>
  </w:style>
  <w:style w:type="paragraph" w:styleId="Ttulo">
    <w:name w:val="Title"/>
    <w:basedOn w:val="Normal"/>
    <w:link w:val="TtuloCar"/>
    <w:uiPriority w:val="10"/>
    <w:qFormat/>
    <w:rsid w:val="005D63DA"/>
    <w:pPr>
      <w:ind w:left="213" w:right="213"/>
      <w:jc w:val="center"/>
    </w:pPr>
    <w:rPr>
      <w:rFonts w:eastAsia="Arial"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D63DA"/>
    <w:rPr>
      <w:rFonts w:ascii="Arial" w:eastAsia="Arial" w:hAnsi="Arial" w:cs="Arial"/>
      <w:b/>
      <w:bCs/>
      <w:sz w:val="36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D63DA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238F3"/>
    <w:rPr>
      <w:rFonts w:ascii="Arial" w:eastAsia="Arial" w:hAnsi="Arial" w:cs="Arial"/>
      <w:b/>
      <w:bCs/>
      <w:color w:val="FFFFFF" w:themeColor="background1"/>
      <w:sz w:val="4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30333"/>
    <w:pPr>
      <w:spacing w:after="100"/>
      <w:ind w:left="480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E0A6B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11B5-F55D-4DA5-8EFC-7B3C8E4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 ESE SANJOSE DE MAICAO</cp:lastModifiedBy>
  <cp:revision>4</cp:revision>
  <cp:lastPrinted>2026-01-14T19:10:00Z</cp:lastPrinted>
  <dcterms:created xsi:type="dcterms:W3CDTF">2026-01-14T19:09:00Z</dcterms:created>
  <dcterms:modified xsi:type="dcterms:W3CDTF">2026-04-22T22:41:00Z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